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D0" w:rsidRPr="00C16E90" w:rsidRDefault="001F41D0" w:rsidP="001F41D0">
      <w:pPr>
        <w:pStyle w:val="Ttulo1"/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0" w:name="_bookmark56"/>
      <w:bookmarkStart w:id="1" w:name="_bookmark57"/>
      <w:bookmarkEnd w:id="0"/>
      <w:bookmarkEnd w:id="1"/>
      <w:r w:rsidRPr="00C16E90">
        <w:rPr>
          <w:rFonts w:asciiTheme="minorHAnsi" w:hAnsiTheme="minorHAnsi" w:cstheme="minorHAnsi"/>
          <w:sz w:val="24"/>
          <w:szCs w:val="24"/>
          <w:u w:val="single"/>
        </w:rPr>
        <w:t>ANEXO III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TERMO DE OUTORGA COM GESTORA 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pStyle w:val="Ttulo1"/>
        <w:spacing w:after="0" w:line="240" w:lineRule="auto"/>
        <w:ind w:left="0" w:firstLine="0"/>
        <w:rPr>
          <w:rFonts w:asciiTheme="minorHAnsi" w:hAnsiTheme="minorHAnsi" w:cstheme="minorBidi"/>
          <w:sz w:val="24"/>
          <w:szCs w:val="24"/>
          <w:u w:val="single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IDENTIFICAÇÃO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MODALIDADE: “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&lt;&lt;MODALIDADE&gt;&gt;”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PROCESSO Nº:  &lt;&lt;SIGLACAMARA&gt;&gt; - &lt;&lt;IDPROCESSO&gt;&gt;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PROJETO: “&lt;&lt;TITULO&gt;&gt;”</w:t>
      </w: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PERÍODO DO TREINAMENTO/CURSO: &lt;&lt;</w:t>
      </w:r>
      <w:r w:rsidRPr="00C16E90">
        <w:rPr>
          <w:rFonts w:asciiTheme="minorHAnsi" w:eastAsia="Arial Unicode MS" w:hAnsiTheme="minorHAnsi" w:cstheme="minorHAnsi"/>
          <w:b/>
          <w:bCs/>
          <w:noProof/>
          <w:color w:val="auto"/>
          <w:szCs w:val="24"/>
        </w:rPr>
        <w:t>DATAINICIO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&gt;&gt; A &lt;&lt;</w:t>
      </w:r>
      <w:r w:rsidRPr="00C16E90">
        <w:rPr>
          <w:rFonts w:asciiTheme="minorHAnsi" w:eastAsia="Arial Unicode MS" w:hAnsiTheme="minorHAnsi" w:cstheme="minorHAnsi"/>
          <w:b/>
          <w:noProof/>
          <w:color w:val="auto"/>
          <w:szCs w:val="24"/>
        </w:rPr>
        <w:t>DATATERMINO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&gt;&gt;.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PARTÍCIPES</w:t>
      </w:r>
    </w:p>
    <w:p w:rsidR="001F41D0" w:rsidRPr="00C16E90" w:rsidRDefault="001F41D0" w:rsidP="001F41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OUTORGANTE: FUNDAÇÃO DE AMPARO À PESQUISA DO ESTADO DE MINAS GERAIS – FAPEMIG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MARCELO GOMES SPEZIALI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conforme ato de nomeação do Sr. Governador publicado no Diário Oficial do Estado em 27/08/2021, inscrito no CPF nº 046.634.836-31, ou pela servidora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CYNTHIA MENDONÇA BARBOSA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, inscrita no CPF nº 062.807.716-52, ambos com delegação prevista na Portaria PRE Nº 026/2021, publicada no Diário Oficial do Estado em 25/06/2021.</w:t>
      </w:r>
    </w:p>
    <w:p w:rsidR="001F41D0" w:rsidRPr="00C16E90" w:rsidRDefault="001F41D0" w:rsidP="001F41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OUTORGADA EXECUTORA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: &lt;&lt;DESEN_SIGLA&gt;&gt; - &lt;&lt;DESENVOLVEDORA&gt;&gt;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com sede na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&lt;&lt;DESEN_ENDERECO&gt;&gt;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&lt;&lt;DESEN_BAIRRO&gt;&gt;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na cidade de                            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&lt;&lt;DESEN_MUNICIPIO&gt;&gt;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,/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&lt;&lt;DESEN_ESTADO&gt;&gt;,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inscrito(a) no CNPJ sob o nº    &lt;&lt;DESEN_CNPJ&gt;&gt;, neste ato representado(a) por seu(</w:t>
      </w:r>
      <w:proofErr w:type="spellStart"/>
      <w:r w:rsidRPr="00C16E90">
        <w:rPr>
          <w:rFonts w:asciiTheme="minorHAnsi" w:eastAsia="Times New Roman" w:hAnsiTheme="minorHAnsi" w:cstheme="minorHAnsi"/>
          <w:color w:val="auto"/>
          <w:szCs w:val="24"/>
        </w:rPr>
        <w:t>ua</w:t>
      </w:r>
      <w:proofErr w:type="spellEnd"/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)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&lt;&lt;DESEN_CARGODIR&gt;&gt;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&lt;&lt;DESEN_DIRIGENTE&gt;&gt;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.</w:t>
      </w:r>
    </w:p>
    <w:p w:rsidR="001F41D0" w:rsidRPr="00C16E90" w:rsidRDefault="001F41D0" w:rsidP="001F41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OUTORGADA GESTORA: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&lt;&lt;GEST_SIGLA&gt;&gt; -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 &lt;&lt;GESTORA&gt;&gt;,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com sede na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&lt;&lt;GEST_ENDERECO&gt;&gt;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&lt;&lt;GEST_BAIRRO&gt;&gt;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-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&lt;&lt;GEST_MUNICIPIO&gt;&gt;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/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&lt;&lt;GEST_ESTADO&gt;&gt;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inscrito(a) no CNPJ sob o nº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&lt;&lt;GEST_CNPJ&gt;&gt;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, neste ato representado(a) por seu(</w:t>
      </w:r>
      <w:proofErr w:type="spellStart"/>
      <w:r w:rsidRPr="00C16E90">
        <w:rPr>
          <w:rFonts w:asciiTheme="minorHAnsi" w:eastAsia="Times New Roman" w:hAnsiTheme="minorHAnsi" w:cstheme="minorHAnsi"/>
          <w:color w:val="auto"/>
          <w:szCs w:val="24"/>
        </w:rPr>
        <w:t>ua</w:t>
      </w:r>
      <w:proofErr w:type="spellEnd"/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)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&lt;&lt;GEST_CARGODIR&gt;&gt;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&lt;&lt;GEST_DIRIGENTE&gt;&gt;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.</w:t>
      </w:r>
    </w:p>
    <w:p w:rsidR="001F41D0" w:rsidRPr="00C16E90" w:rsidRDefault="001F41D0" w:rsidP="001F41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BENEFICIÁRIO(A)/COORDENADOR(A): &lt;&lt;BOLSISTA&gt;&gt;,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inscrito(a) no CPF: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&lt;&lt;BOLS_CPF&gt;&gt;,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residente e domiciliado (a) à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&lt;&lt;BOLS_ENDERE&gt;&gt; - &lt;&lt;BOLS_MUNICI&gt;&gt;/&lt;&lt;BOLS_ESTADO&gt;&gt;,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mantendo vínculo com a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&lt;&lt;SOLI_INST_VINC&gt;&gt;.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i/>
          <w:i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Considerando a </w:t>
      </w:r>
      <w:r w:rsidRPr="00874BFC">
        <w:rPr>
          <w:rFonts w:asciiTheme="minorHAnsi" w:eastAsia="Times New Roman" w:hAnsiTheme="minorHAnsi" w:cstheme="minorHAnsi"/>
          <w:b/>
          <w:bCs/>
          <w:color w:val="auto"/>
          <w:szCs w:val="24"/>
        </w:rPr>
        <w:t>CHAMADA FAPEMIG 11/2023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, cujo objetivo é </w:t>
      </w:r>
      <w:r w:rsidRPr="00C16E90">
        <w:rPr>
          <w:rFonts w:asciiTheme="minorHAnsi" w:eastAsia="Times New Roman" w:hAnsiTheme="minorHAnsi" w:cstheme="minorHAnsi"/>
          <w:bCs/>
          <w:i/>
          <w:iCs/>
          <w:color w:val="auto"/>
          <w:szCs w:val="24"/>
        </w:rPr>
        <w:t xml:space="preserve">“Propiciar treinamentos especiais para: a) Grupos de servidores e ou servidores/pesquisadores, organizados pela própria instituição; b) Ou a participação de servidores e/ou pesquisadores e técnicos (nível superior ou médio) em cursos de aperfeiçoamento, em técnicas específicas, necessárias ao </w:t>
      </w:r>
      <w:r w:rsidRPr="00C16E90">
        <w:rPr>
          <w:rFonts w:asciiTheme="minorHAnsi" w:eastAsia="Times New Roman" w:hAnsiTheme="minorHAnsi" w:cstheme="minorHAnsi"/>
          <w:bCs/>
          <w:i/>
          <w:iCs/>
          <w:color w:val="auto"/>
          <w:szCs w:val="24"/>
        </w:rPr>
        <w:lastRenderedPageBreak/>
        <w:t>desenvolvimento das atividades da instituição, voltadas para pesquisa, ciência, tecnologia e/ou inovação, ou ensino superior”;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>Considerando que o objetivo deste Termo é viabilizar o apoio financeiro para o desenvolvimento do projeto identificado no preâmbulo deste Instrumento;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tabs>
          <w:tab w:val="left" w:pos="9639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Este Termo de Outorga, doravante denominado TO, será regido pelas cláusulas e condições seguintes:</w:t>
      </w:r>
    </w:p>
    <w:p w:rsidR="001F41D0" w:rsidRPr="00C16E90" w:rsidRDefault="001F41D0" w:rsidP="001F41D0">
      <w:pPr>
        <w:tabs>
          <w:tab w:val="left" w:pos="9639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A expressão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“PARTÍCIPES”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será utilizada para referir-se, conjuntamente, à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, à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OUTORGADA EXECUTORA,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à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OUTORGADA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GESTORA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e ao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BENEFICIÁRIO(A)/COORDENADOR(A).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A expressão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“OUTORGADOS”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será utilizada para referir-se, conjuntamente, à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OUTORGADA EXECUTORA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, à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OUTORGADA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GESTORA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e ao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BENEFICIÁRIO(A)/COORDENADOR(A).</w:t>
      </w:r>
    </w:p>
    <w:p w:rsidR="001F41D0" w:rsidRPr="00C16E90" w:rsidRDefault="001F41D0" w:rsidP="001F41D0">
      <w:pPr>
        <w:tabs>
          <w:tab w:val="left" w:pos="9639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tabs>
          <w:tab w:val="left" w:pos="9639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PRIMEIRA – DO OBJETO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Constitui objeto deste TO, o apoio pela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OUTORGANTE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, por meio de financiamento do montante previsto na Cláusula Segunda, ao projeto identificado no preâmbulo deste instrumento, desenvolvido pelo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BENEFICIÁRIO(A)/COORDENADOR(A),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 observado o plano de trabalho aprovado, parte integrante e indissociável deste TO.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>PARÁGRAFO ÚNICO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>: Integrará o Plano de Trabalho, as informações mínimas que nele deverão constar, nos termos do art. 78 do Decreto n. 47.442/2018, ainda que encaminhadas em documentos apartados.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CLÁUSULA SEGUNDA −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DO VALOR DO APOIO E CONDIÇÕES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O valor do presente TO é fixado em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R$ &lt;&lt;TO_VALORTO&gt;&gt; (&lt;&lt;TO_VALOR_EXTENSO&gt;&gt;),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 destinado à cobertura de despesas, conforme especificado no Plano de Trabalho e mediante disponibilidade financeira.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  <w:lang w:eastAsia="en-US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PARÁGRAFO PRIMEIRO: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O valor do recurso constante desta Cláusula inclui a parcela de até 6% (seis por cento) 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do montante concedido para o desenvolvimento do Projeto, percentual este que será destinado em favor da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OUTORGADA GESTORA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, a título de despesas operacionais, nos termos do art. 10 da Lei n. 10.973/2004, do art. 70 do Decreto n. 47.442/2018, da </w:t>
      </w:r>
      <w:hyperlink r:id="rId7" w:tgtFrame="_blank" w:tooltip="https://www.fapemig.br/pt/legislacao_detail/399" w:history="1">
        <w:r w:rsidRPr="006A6300">
          <w:rPr>
            <w:rFonts w:asciiTheme="minorHAnsi" w:eastAsia="Calibri" w:hAnsiTheme="minorHAnsi" w:cstheme="minorHAnsi"/>
            <w:szCs w:val="24"/>
            <w:lang w:eastAsia="en-US"/>
          </w:rPr>
          <w:t>Deliberação do Conselho Curador nº 147/2019</w:t>
        </w:r>
      </w:hyperlink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6A6300">
        <w:rPr>
          <w:rFonts w:asciiTheme="minorHAnsi" w:eastAsia="Calibri" w:hAnsiTheme="minorHAnsi" w:cstheme="minorHAnsi"/>
          <w:szCs w:val="24"/>
          <w:lang w:eastAsia="en-US"/>
        </w:rPr>
        <w:t xml:space="preserve">e </w:t>
      </w:r>
      <w:hyperlink r:id="rId8" w:history="1">
        <w:r w:rsidRPr="006A6300">
          <w:rPr>
            <w:rFonts w:asciiTheme="minorHAnsi" w:eastAsia="Calibri" w:hAnsiTheme="minorHAnsi" w:cstheme="minorHAnsi"/>
            <w:szCs w:val="24"/>
            <w:lang w:eastAsia="en-US"/>
          </w:rPr>
          <w:t>Deliberação do Conselho Curador nº 182/2022</w:t>
        </w:r>
      </w:hyperlink>
      <w:r w:rsidRPr="00C16E90">
        <w:rPr>
          <w:rFonts w:asciiTheme="minorHAnsi" w:eastAsia="Calibri" w:hAnsiTheme="minorHAnsi" w:cstheme="minorHAnsi"/>
          <w:szCs w:val="24"/>
          <w:lang w:eastAsia="en-US"/>
        </w:rPr>
        <w:t>,</w:t>
      </w:r>
      <w:r w:rsidRPr="006A6300">
        <w:rPr>
          <w:rFonts w:asciiTheme="minorHAnsi" w:eastAsia="Calibri" w:hAnsiTheme="minorHAnsi" w:cstheme="minorHAnsi"/>
          <w:szCs w:val="24"/>
          <w:lang w:eastAsia="en-US"/>
        </w:rPr>
        <w:t xml:space="preserve"> conforme proposta e plano de trabalho, o que deverá ser comprovado segundo detalhamento dos custos operacionais que a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OUTORGADA GESTORA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 terá com o projeto.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 xml:space="preserve">PARÁGRAFO SEGUNDO: 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>A implementação de eventual(</w:t>
      </w:r>
      <w:proofErr w:type="spellStart"/>
      <w:r w:rsidRPr="00C16E90">
        <w:rPr>
          <w:rFonts w:asciiTheme="minorHAnsi" w:eastAsia="Calibri" w:hAnsiTheme="minorHAnsi" w:cstheme="minorHAnsi"/>
          <w:szCs w:val="24"/>
          <w:lang w:eastAsia="en-US"/>
        </w:rPr>
        <w:t>is</w:t>
      </w:r>
      <w:proofErr w:type="spellEnd"/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) Treinamento(s)/Curso(s) só poderá ser realizada após a liberação da primeira parcela dos recursos financeiros pela </w:t>
      </w: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>OUTORGANTE.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PARÁGRAFO TERCEIRO: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Os recursos serão repassados pela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à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OUTORGADA GESTORA,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de forma integral ou em parcelas, conforme disponibilidade orçamentária e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lastRenderedPageBreak/>
        <w:t xml:space="preserve">financeira da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após publicação do extrato deste instrumento no Diário Oficial do Estado de Minas Gerais.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>PARÁGRAFO QUARTO: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 A </w:t>
      </w: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>OUTORGADA GESTORA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 deverá manter e movimentar os recursos em conta bancária específica para o TO, aberta em instituição financeira oficial. 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>PARÁGRAFO QUINTO: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 A </w:t>
      </w: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>OUTORGADA GESTORA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 deverá manter a regularidade no Cadastro Geral de Convenentes do Estado de Minas Gerais- CAGEC-MG</w:t>
      </w:r>
      <w:r w:rsidRPr="00C16E90">
        <w:rPr>
          <w:rFonts w:asciiTheme="minorHAnsi" w:hAnsiTheme="minorHAnsi" w:cstheme="minorHAnsi"/>
          <w:bCs/>
          <w:szCs w:val="24"/>
        </w:rPr>
        <w:t>, no SIAFI-MG, CAFIMP, CADIN-MG e Sistema EVEREST, assim como as condições de regularidade exigidas para a celebração deste Termo,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 para recebimento do desembolso financeiro.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Arial Unicode MS" w:hAnsiTheme="minorHAnsi" w:cstheme="minorHAnsi"/>
          <w:b/>
          <w:color w:val="auto"/>
          <w:szCs w:val="24"/>
        </w:rPr>
        <w:t xml:space="preserve">PARÁGRAFO SEXTO: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As despesas previstas neste TO, à conta da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, correrão pela(s) dotação(</w:t>
      </w:r>
      <w:proofErr w:type="spellStart"/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ões</w:t>
      </w:r>
      <w:proofErr w:type="spellEnd"/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) orçamentária(s)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&lt;&lt;TO_DOTACOES&gt;&gt;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,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para o presente exercício ou por outra(s) que a(s) suceder (em).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Arial Unicode MS" w:hAnsiTheme="minorHAnsi" w:cstheme="minorHAnsi"/>
          <w:b/>
          <w:color w:val="auto"/>
          <w:szCs w:val="24"/>
        </w:rPr>
      </w:pPr>
      <w:r w:rsidRPr="00C16E90">
        <w:rPr>
          <w:rFonts w:asciiTheme="minorHAnsi" w:eastAsia="Arial Unicode MS" w:hAnsiTheme="minorHAnsi" w:cstheme="minorHAnsi"/>
          <w:b/>
          <w:color w:val="auto"/>
          <w:szCs w:val="24"/>
        </w:rPr>
        <w:t xml:space="preserve">PARÁGRAFO SÉTIMO: </w:t>
      </w:r>
      <w:r w:rsidRPr="00C16E90">
        <w:rPr>
          <w:rFonts w:asciiTheme="minorHAnsi" w:eastAsia="Arial Unicode MS" w:hAnsiTheme="minorHAnsi" w:cstheme="minorHAnsi"/>
          <w:color w:val="auto"/>
          <w:szCs w:val="24"/>
        </w:rPr>
        <w:t xml:space="preserve">Os recursos financeiros previstos neste TO limitam-se ao valor constante na presente Cláusula, não se responsabilizando a </w:t>
      </w:r>
      <w:r w:rsidRPr="00C16E90">
        <w:rPr>
          <w:rFonts w:asciiTheme="minorHAnsi" w:eastAsia="Arial Unicode MS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Arial Unicode MS" w:hAnsiTheme="minorHAnsi" w:cstheme="minorHAnsi"/>
          <w:color w:val="auto"/>
          <w:szCs w:val="24"/>
        </w:rPr>
        <w:t xml:space="preserve"> pelo aporte de quaisquer outros recursos em decorrência de modificação do projeto original ou por fatos supervenientes que necessitem de suplementação a qualquer título.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TERCEIRA - DA APLICAÇÃO DOS RECURSOS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Após a liberação dos recursos, os saldos financeiros, enquanto não utilizados, deverão ser aplicados pela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OUTORGADA GESTORA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>em cadernetas de poupança ou em fundo de aplicação financeira de curto prazo ou operação de mercado aberto lastreada em títulos da dívida pública, na forma descrita no Parágrafo 4</w:t>
      </w:r>
      <w:r w:rsidRPr="00C16E90">
        <w:rPr>
          <w:rFonts w:asciiTheme="minorHAnsi" w:eastAsia="Calibri" w:hAnsiTheme="minorHAnsi" w:cstheme="minorHAnsi"/>
          <w:bCs/>
          <w:szCs w:val="24"/>
          <w:u w:val="single"/>
          <w:vertAlign w:val="superscript"/>
          <w:lang w:eastAsia="en-US"/>
        </w:rPr>
        <w:t>o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, do Art. 116, da Lei n. 8.666/1993 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>e no §1º do art. 87 do Decreto n. 47.442/2018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>.</w:t>
      </w:r>
    </w:p>
    <w:p w:rsidR="001F41D0" w:rsidRPr="00C16E9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bCs/>
          <w:color w:val="auto"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>PARÁGRAFO PRIMEIRO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: Os valores oriundos da </w:t>
      </w: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 xml:space="preserve">OUTORGANTE 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>serão</w:t>
      </w: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repassados à </w:t>
      </w: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 xml:space="preserve">OUTORGADA GESTORA, 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por meio de depósito bancário em conta específica e individualizada para a execução do presente TO, aberta em instituição bancária oficial. 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C16E90">
        <w:rPr>
          <w:rFonts w:asciiTheme="minorHAnsi" w:eastAsia="Calibri" w:hAnsiTheme="minorHAnsi" w:cstheme="minorHAnsi"/>
          <w:b/>
          <w:bCs/>
          <w:color w:val="000000"/>
          <w:lang w:eastAsia="en-US"/>
        </w:rPr>
        <w:t>PARÁGRAFO SEGUNDO</w:t>
      </w:r>
      <w:r w:rsidRPr="00C16E90">
        <w:rPr>
          <w:rFonts w:asciiTheme="minorHAnsi" w:eastAsia="Calibri" w:hAnsiTheme="minorHAnsi" w:cstheme="minorHAnsi"/>
          <w:color w:val="000000"/>
          <w:lang w:eastAsia="en-US"/>
        </w:rPr>
        <w:t>: Os rendimentos de ativos financeiros serão aplicados no objeto do presente Termo de Outorga, em item que conste no plano de trabalho aprovado e deve ser justificado e comprovado na prestação de contas financeira, os quais estão sujeitos às mesmas condições exigidas para os recursos transferidos.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C16E90">
        <w:rPr>
          <w:rFonts w:asciiTheme="minorHAnsi" w:eastAsia="Calibri" w:hAnsiTheme="minorHAnsi" w:cstheme="minorHAnsi"/>
          <w:b/>
          <w:bCs/>
          <w:color w:val="000000"/>
          <w:lang w:eastAsia="en-US"/>
        </w:rPr>
        <w:t>PARÁGRAFO TERCEIRO:</w:t>
      </w:r>
      <w:r w:rsidRPr="00C16E90">
        <w:rPr>
          <w:rFonts w:asciiTheme="minorHAnsi" w:eastAsia="Calibri" w:hAnsiTheme="minorHAnsi" w:cstheme="minorHAnsi"/>
          <w:color w:val="000000"/>
          <w:lang w:eastAsia="en-US"/>
        </w:rPr>
        <w:t> A utilização dos rendimentos para aquisição de novos itens deverá ser previamente aprovada pela </w:t>
      </w:r>
      <w:r w:rsidRPr="00C16E90">
        <w:rPr>
          <w:rFonts w:asciiTheme="minorHAnsi" w:eastAsia="Calibri" w:hAnsiTheme="minorHAnsi" w:cstheme="minorHAnsi"/>
          <w:b/>
          <w:bCs/>
          <w:color w:val="000000"/>
          <w:lang w:eastAsia="en-US"/>
        </w:rPr>
        <w:t>OUTORGANTE.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Calibri" w:hAnsiTheme="minorHAnsi" w:cstheme="minorHAnsi"/>
          <w:color w:val="000000"/>
          <w:lang w:eastAsia="en-US"/>
        </w:rPr>
      </w:pPr>
      <w:r w:rsidRPr="00C16E90">
        <w:rPr>
          <w:rFonts w:asciiTheme="minorHAnsi" w:eastAsia="Calibri" w:hAnsiTheme="minorHAnsi" w:cstheme="minorHAnsi"/>
          <w:b/>
          <w:bCs/>
          <w:color w:val="000000"/>
          <w:lang w:eastAsia="en-US"/>
        </w:rPr>
        <w:t>PARÁGRAFO QUARTO:</w:t>
      </w:r>
      <w:r w:rsidRPr="00C16E90">
        <w:rPr>
          <w:rFonts w:asciiTheme="minorHAnsi" w:eastAsia="Calibri" w:hAnsiTheme="minorHAnsi" w:cstheme="minorHAnsi"/>
          <w:color w:val="000000"/>
          <w:lang w:eastAsia="en-US"/>
        </w:rPr>
        <w:t> Os rendimentos de aplicações financeiras dos recursos não poderão ser computados como contrapartida ou outros aportes dos </w:t>
      </w:r>
      <w:r w:rsidRPr="00C16E90">
        <w:rPr>
          <w:rFonts w:asciiTheme="minorHAnsi" w:eastAsia="Calibri" w:hAnsiTheme="minorHAnsi" w:cstheme="minorHAnsi"/>
          <w:b/>
          <w:bCs/>
          <w:color w:val="000000"/>
          <w:lang w:eastAsia="en-US"/>
        </w:rPr>
        <w:t>OUTORGADOS.</w:t>
      </w:r>
    </w:p>
    <w:p w:rsidR="001F41D0" w:rsidRPr="00C16E90" w:rsidRDefault="001F41D0" w:rsidP="001F41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PARÁGRAFO QUINTO: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 No caso de conclusão, rescisão ou extinção do presente TO, os saldos financeiros remanescentes, inclusive os provenientes das receitas obtidas das aplicações financeiras realizadas, serão devolvidos à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OUTORGANTE, por meio de Documento de Arrecadação Estadual - DAE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>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QUARTA – DA VIGÊNCIA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O presente TO vigorará a partir da data de sua publicação até o prazo de 60 dias após o término do “Período do Treinamento/Curso”, previsto no preâmbulo deste instrumento.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lastRenderedPageBreak/>
        <w:t>PARÁGRAFO PRIMEIRO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: </w:t>
      </w:r>
      <w:r w:rsidRPr="00C16E90">
        <w:rPr>
          <w:rFonts w:asciiTheme="minorHAnsi" w:hAnsiTheme="minorHAnsi" w:cstheme="minorHAnsi"/>
          <w:szCs w:val="24"/>
        </w:rPr>
        <w:t xml:space="preserve">Os </w:t>
      </w:r>
      <w:r w:rsidRPr="00C16E90">
        <w:rPr>
          <w:rFonts w:asciiTheme="minorHAnsi" w:hAnsiTheme="minorHAnsi" w:cstheme="minorHAnsi"/>
          <w:b/>
          <w:szCs w:val="24"/>
        </w:rPr>
        <w:t>TREINAMENTOS COLETIVOS</w:t>
      </w:r>
      <w:r w:rsidRPr="00C16E90">
        <w:rPr>
          <w:rFonts w:asciiTheme="minorHAnsi" w:hAnsiTheme="minorHAnsi" w:cstheme="minorHAnsi"/>
          <w:szCs w:val="24"/>
        </w:rPr>
        <w:t xml:space="preserve"> deverão ter: </w:t>
      </w:r>
      <w:r w:rsidRPr="00C16E90">
        <w:rPr>
          <w:rFonts w:asciiTheme="minorHAnsi" w:hAnsiTheme="minorHAnsi" w:cstheme="minorHAnsi"/>
          <w:b/>
          <w:szCs w:val="24"/>
        </w:rPr>
        <w:t>a)</w:t>
      </w:r>
      <w:r w:rsidRPr="00C16E90">
        <w:rPr>
          <w:rFonts w:asciiTheme="minorHAnsi" w:hAnsiTheme="minorHAnsi" w:cstheme="minorHAnsi"/>
          <w:szCs w:val="24"/>
        </w:rPr>
        <w:t xml:space="preserve"> A carga horária máxima de 160 (cento e sessenta) horas/aula; </w:t>
      </w:r>
      <w:r w:rsidRPr="00C16E90">
        <w:rPr>
          <w:rFonts w:asciiTheme="minorHAnsi" w:hAnsiTheme="minorHAnsi" w:cstheme="minorHAnsi"/>
          <w:b/>
          <w:szCs w:val="24"/>
        </w:rPr>
        <w:t>b)</w:t>
      </w:r>
      <w:r w:rsidRPr="00C16E90">
        <w:rPr>
          <w:rFonts w:asciiTheme="minorHAnsi" w:hAnsiTheme="minorHAnsi" w:cstheme="minorHAnsi"/>
          <w:szCs w:val="24"/>
        </w:rPr>
        <w:t xml:space="preserve"> E duração máxima de 40 (quarenta) dias úteis. O </w:t>
      </w:r>
      <w:r w:rsidRPr="00C16E90">
        <w:rPr>
          <w:rFonts w:asciiTheme="minorHAnsi" w:hAnsiTheme="minorHAnsi" w:cstheme="minorHAnsi"/>
          <w:b/>
          <w:szCs w:val="24"/>
        </w:rPr>
        <w:t>TREINAMENTO INDIVIDUAL</w:t>
      </w:r>
      <w:r w:rsidRPr="00C16E90">
        <w:rPr>
          <w:rFonts w:asciiTheme="minorHAnsi" w:hAnsiTheme="minorHAnsi" w:cstheme="minorHAnsi"/>
          <w:szCs w:val="24"/>
        </w:rPr>
        <w:t xml:space="preserve"> é concedido para cursos: </w:t>
      </w:r>
      <w:r w:rsidRPr="00C16E90">
        <w:rPr>
          <w:rFonts w:asciiTheme="minorHAnsi" w:hAnsiTheme="minorHAnsi" w:cstheme="minorHAnsi"/>
          <w:b/>
          <w:szCs w:val="24"/>
        </w:rPr>
        <w:t>a)</w:t>
      </w:r>
      <w:r w:rsidRPr="00C16E90">
        <w:rPr>
          <w:rFonts w:asciiTheme="minorHAnsi" w:hAnsiTheme="minorHAnsi" w:cstheme="minorHAnsi"/>
          <w:szCs w:val="24"/>
        </w:rPr>
        <w:t xml:space="preserve"> Com duração inferior a 360 (trezentas e sessenta) horas; </w:t>
      </w:r>
      <w:r w:rsidRPr="00C16E90">
        <w:rPr>
          <w:rFonts w:asciiTheme="minorHAnsi" w:hAnsiTheme="minorHAnsi" w:cstheme="minorHAnsi"/>
          <w:b/>
          <w:szCs w:val="24"/>
        </w:rPr>
        <w:t>b)</w:t>
      </w:r>
      <w:r w:rsidRPr="00C16E90">
        <w:rPr>
          <w:rFonts w:asciiTheme="minorHAnsi" w:hAnsiTheme="minorHAnsi" w:cstheme="minorHAnsi"/>
          <w:szCs w:val="24"/>
        </w:rPr>
        <w:t xml:space="preserve"> E com período de duração máxima de 60 (sessenta) dias úteis. 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  <w:r w:rsidRPr="00C16E90">
        <w:rPr>
          <w:rFonts w:asciiTheme="minorHAnsi" w:eastAsia="Arial" w:hAnsiTheme="minorHAnsi" w:cstheme="minorHAnsi"/>
          <w:b/>
          <w:bCs/>
          <w:color w:val="000000"/>
        </w:rPr>
        <w:t>PARÁGRAFO SEGUNDO:</w:t>
      </w:r>
      <w:r w:rsidRPr="00C16E90">
        <w:rPr>
          <w:rFonts w:asciiTheme="minorHAnsi" w:eastAsia="Arial" w:hAnsiTheme="minorHAnsi" w:cstheme="minorHAnsi"/>
          <w:color w:val="000000"/>
        </w:rPr>
        <w:t> A vigência do presente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TERMO DE OUTORGA </w:t>
      </w:r>
      <w:r w:rsidRPr="00C16E90">
        <w:rPr>
          <w:rFonts w:asciiTheme="minorHAnsi" w:eastAsia="Arial" w:hAnsiTheme="minorHAnsi" w:cstheme="minorHAnsi"/>
          <w:color w:val="000000"/>
        </w:rPr>
        <w:t>poderá ser prorrogada mediante assinatura de Termo Aditivo, após solicitação e justificativa dos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OUTORGADOS</w:t>
      </w:r>
      <w:r w:rsidRPr="00C16E90">
        <w:rPr>
          <w:rFonts w:asciiTheme="minorHAnsi" w:eastAsia="Arial" w:hAnsiTheme="minorHAnsi" w:cstheme="minorHAnsi"/>
          <w:color w:val="000000"/>
        </w:rPr>
        <w:t>, além da anuência da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OUTORGANTE, </w:t>
      </w:r>
      <w:r w:rsidRPr="00C16E90">
        <w:rPr>
          <w:rFonts w:asciiTheme="minorHAnsi" w:eastAsia="Arial" w:hAnsiTheme="minorHAnsi" w:cstheme="minorHAnsi"/>
          <w:color w:val="000000"/>
        </w:rPr>
        <w:t>com a devida adequação do plano de trabalho.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  <w:r w:rsidRPr="00C16E90">
        <w:rPr>
          <w:rFonts w:asciiTheme="minorHAnsi" w:eastAsia="Arial" w:hAnsiTheme="minorHAnsi" w:cstheme="minorHAnsi"/>
          <w:b/>
          <w:bCs/>
          <w:color w:val="000000"/>
        </w:rPr>
        <w:t>PARÁGRAFO TERCEIRO: </w:t>
      </w:r>
      <w:r w:rsidRPr="00C16E90">
        <w:rPr>
          <w:rFonts w:asciiTheme="minorHAnsi" w:eastAsia="Arial" w:hAnsiTheme="minorHAnsi" w:cstheme="minorHAnsi"/>
          <w:color w:val="000000"/>
        </w:rPr>
        <w:t>O prazo de execução deste projeto poderá ser alterado mediante solicitação e justificativa dos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OUTORGADOS </w:t>
      </w:r>
      <w:r w:rsidRPr="00C16E90">
        <w:rPr>
          <w:rFonts w:asciiTheme="minorHAnsi" w:eastAsia="Arial" w:hAnsiTheme="minorHAnsi" w:cstheme="minorHAnsi"/>
          <w:color w:val="000000"/>
        </w:rPr>
        <w:t>e após autorização da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OUTORGANTE,</w:t>
      </w:r>
      <w:r w:rsidRPr="00C16E90">
        <w:rPr>
          <w:rFonts w:asciiTheme="minorHAnsi" w:eastAsia="Arial" w:hAnsiTheme="minorHAnsi" w:cstheme="minorHAnsi"/>
          <w:color w:val="000000"/>
        </w:rPr>
        <w:t> por meio de comunicação escrita, e desde que o novo prazo não ultrapasse a vigência deste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TERMO DE OUTORGA</w:t>
      </w:r>
      <w:r w:rsidRPr="00C16E90">
        <w:rPr>
          <w:rFonts w:asciiTheme="minorHAnsi" w:eastAsia="Arial" w:hAnsiTheme="minorHAnsi" w:cstheme="minorHAnsi"/>
          <w:color w:val="000000"/>
        </w:rPr>
        <w:t>, devendo ser realizada a adequação do plano de trabalho.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  <w:r w:rsidRPr="00C16E90">
        <w:rPr>
          <w:rFonts w:asciiTheme="minorHAnsi" w:eastAsia="Arial" w:hAnsiTheme="minorHAnsi" w:cstheme="minorHAnsi"/>
          <w:b/>
          <w:bCs/>
          <w:color w:val="000000"/>
        </w:rPr>
        <w:t>PARÁGRAFO QUARTO</w:t>
      </w:r>
      <w:r w:rsidRPr="00C16E90">
        <w:rPr>
          <w:rFonts w:asciiTheme="minorHAnsi" w:eastAsia="Arial" w:hAnsiTheme="minorHAnsi" w:cstheme="minorHAnsi"/>
          <w:color w:val="000000"/>
        </w:rPr>
        <w:t>: A prorrogação do prazo de vigência do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TERMO DE OUTORGA </w:t>
      </w:r>
      <w:r w:rsidRPr="00C16E90">
        <w:rPr>
          <w:rFonts w:asciiTheme="minorHAnsi" w:eastAsia="Arial" w:hAnsiTheme="minorHAnsi" w:cstheme="minorHAnsi"/>
          <w:color w:val="000000"/>
        </w:rPr>
        <w:t>e do prazo de execução do presente projeto não importará no aporte de novos recursos, além dos já previstos na Cláusula Segunda.</w:t>
      </w:r>
      <w:r w:rsidRPr="00C16E90">
        <w:t xml:space="preserve"> </w:t>
      </w:r>
      <w:r w:rsidRPr="00BA2440">
        <w:rPr>
          <w:rFonts w:asciiTheme="minorHAnsi" w:eastAsia="Arial" w:hAnsiTheme="minorHAnsi" w:cstheme="minorHAnsi"/>
          <w:color w:val="000000"/>
        </w:rPr>
        <w:t>Os pedidos de alteração do prazo de execução ou de vigência deverão ser apresentados com antecedência mínima de 60 (sessenta) dias antes da data do seu encerramento.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  <w:r w:rsidRPr="006A6300">
        <w:rPr>
          <w:rFonts w:asciiTheme="minorHAnsi" w:eastAsia="Arial" w:hAnsiTheme="minorHAnsi" w:cstheme="minorHAnsi"/>
          <w:b/>
          <w:bCs/>
          <w:color w:val="000000"/>
        </w:rPr>
        <w:t>PARÁGRAFO QUINTO</w:t>
      </w:r>
      <w:r w:rsidRPr="00C16E90">
        <w:rPr>
          <w:rFonts w:asciiTheme="minorHAnsi" w:eastAsia="Arial" w:hAnsiTheme="minorHAnsi" w:cstheme="minorHAnsi"/>
          <w:color w:val="000000"/>
        </w:rPr>
        <w:t>: Os prazos de vigência do Termo de Outorga e de execução do presente Projeto, no caso de atraso na liberação dos recursos ocasionado pela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OUTORGANTE,</w:t>
      </w:r>
      <w:r w:rsidRPr="00C16E90">
        <w:rPr>
          <w:rFonts w:asciiTheme="minorHAnsi" w:eastAsia="Arial" w:hAnsiTheme="minorHAnsi" w:cstheme="minorHAnsi"/>
          <w:color w:val="000000"/>
        </w:rPr>
        <w:t> serão prorrogados de ofício pela </w:t>
      </w:r>
      <w:r w:rsidRPr="00C16E90">
        <w:rPr>
          <w:rFonts w:asciiTheme="minorHAnsi" w:eastAsia="Arial" w:hAnsiTheme="minorHAnsi" w:cstheme="minorHAnsi"/>
          <w:b/>
          <w:bCs/>
          <w:color w:val="000000"/>
        </w:rPr>
        <w:t>OUTORGANTE,</w:t>
      </w:r>
      <w:r w:rsidRPr="00C16E90">
        <w:rPr>
          <w:rFonts w:asciiTheme="minorHAnsi" w:eastAsia="Arial" w:hAnsiTheme="minorHAnsi" w:cstheme="minorHAnsi"/>
          <w:color w:val="000000"/>
        </w:rPr>
        <w:t> limitado ao período verificado ou previsto para a liberação, integral ou parcial, dos recursos, com a devida readequação da duração das etapas de execução.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eastAsia="Arial" w:hAnsiTheme="minorHAnsi" w:cstheme="minorHAnsi"/>
          <w:color w:val="000000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QUINTA− DAS OBRIGAÇÕES DOS PARTÍCIPES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São obrigações dos </w:t>
      </w:r>
      <w:r w:rsidRPr="00C16E90">
        <w:rPr>
          <w:rFonts w:asciiTheme="minorHAnsi" w:eastAsia="Calibri" w:hAnsiTheme="minorHAnsi" w:cstheme="minorHAnsi"/>
          <w:b/>
          <w:szCs w:val="24"/>
          <w:lang w:eastAsia="en-US"/>
        </w:rPr>
        <w:t xml:space="preserve">PARTICÍPES 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>o cumprimento de todas as Cláusulas presentes neste TO, bem como o seguinte: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 xml:space="preserve">I. DOS PARTÍCIPES: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bookmarkStart w:id="2" w:name="_Hlk132982632"/>
      <w:r w:rsidRPr="00C16E90">
        <w:rPr>
          <w:rFonts w:asciiTheme="minorHAnsi" w:hAnsiTheme="minorHAnsi" w:cstheme="minorHAnsi"/>
          <w:szCs w:val="24"/>
        </w:rPr>
        <w:t>a) Aceitar os termos e condições do presente TO assinando-o eletronicamente por meio do Sistema Eletrônico de Informações - SEI, com senha individual e intransferível, da qual se responsabiliza pelo sigilo;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b) </w:t>
      </w:r>
      <w:r w:rsidRPr="00C16E90">
        <w:rPr>
          <w:rFonts w:asciiTheme="minorHAnsi" w:hAnsiTheme="minorHAnsi" w:cstheme="minorHAnsi"/>
          <w:szCs w:val="24"/>
        </w:rPr>
        <w:t>Ter conduta ética e íntegra, respeitada a Lei anticorrupção n.º 12.846, de 2013;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c) </w:t>
      </w:r>
      <w:r w:rsidRPr="00C16E90">
        <w:rPr>
          <w:rFonts w:asciiTheme="minorHAnsi" w:hAnsiTheme="minorHAnsi" w:cstheme="minorHAnsi"/>
          <w:bCs/>
          <w:szCs w:val="24"/>
        </w:rPr>
        <w:t>Submeter-se à fiscalização do Tribunal de Contas do Estado e pelos órgãos de controle competentes e garantindo acesso aos processos, documentos e às informações relacionadas a este Termo;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d) </w:t>
      </w:r>
      <w:r w:rsidRPr="00C16E90">
        <w:rPr>
          <w:rFonts w:asciiTheme="minorHAnsi" w:hAnsiTheme="minorHAnsi" w:cstheme="minorHAnsi"/>
          <w:szCs w:val="24"/>
        </w:rPr>
        <w:t>Observar os procedimentos e regras dispostos no Manual da FAPEMIG, no Manual do PCRH, na Cartilha de Prestação de Contas, bem como na legislação aplicável ao presente Instrumento.</w:t>
      </w:r>
    </w:p>
    <w:bookmarkEnd w:id="2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II.</w:t>
      </w:r>
      <w:r w:rsidRPr="00C16E90">
        <w:rPr>
          <w:rFonts w:asciiTheme="minorHAnsi" w:hAnsiTheme="minorHAnsi" w:cstheme="minorHAnsi"/>
          <w:szCs w:val="24"/>
        </w:rPr>
        <w:t xml:space="preserve"> </w:t>
      </w:r>
      <w:r w:rsidRPr="00C16E90">
        <w:rPr>
          <w:rFonts w:asciiTheme="minorHAnsi" w:hAnsiTheme="minorHAnsi" w:cstheme="minorHAnsi"/>
          <w:b/>
          <w:szCs w:val="24"/>
        </w:rPr>
        <w:t xml:space="preserve">DOS OUTORGADOS: 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a) Arcar, o </w:t>
      </w:r>
      <w:r w:rsidRPr="00C16E90">
        <w:rPr>
          <w:rFonts w:asciiTheme="minorHAnsi" w:hAnsiTheme="minorHAnsi" w:cstheme="minorHAnsi"/>
          <w:b/>
          <w:szCs w:val="24"/>
        </w:rPr>
        <w:t>OUTORGADO</w:t>
      </w:r>
      <w:r w:rsidRPr="00C16E90">
        <w:rPr>
          <w:rFonts w:asciiTheme="minorHAnsi" w:hAnsiTheme="minorHAnsi" w:cstheme="minorHAnsi"/>
          <w:szCs w:val="24"/>
        </w:rPr>
        <w:t xml:space="preserve"> responsável, por quaisquer ônus advindos das relações diretas ou indiretas com terceiros estranhos ao presente TO, bem como acerca da relação com os beneficiários vinculados à instituição, que não implicará em constituição da relação laborativa, empregatícia ou de qualquer natureza;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lastRenderedPageBreak/>
        <w:t xml:space="preserve">b) Responsabilizar-se pela adequada utilização dos recursos concedidos pela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 xml:space="preserve">, de acordo com sua finalidade e em estrita observância das cláusulas deste TO, do Manual da FAPEMIG, do Manual do PCRH e demais normas da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>, não os destinando, em hipótese alguma, a fins diversos, ainda que parcialmente;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bookmarkStart w:id="3" w:name="_Hlk132982382"/>
      <w:r w:rsidRPr="00C16E90">
        <w:rPr>
          <w:rFonts w:asciiTheme="minorHAnsi" w:hAnsiTheme="minorHAnsi" w:cstheme="minorHAnsi"/>
          <w:szCs w:val="24"/>
        </w:rPr>
        <w:t xml:space="preserve">c) Explicitar o número do processo correspondente em toda correspondência enviada à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 xml:space="preserve"> referente ao presente TO, via correio regular ou comunicação eletrônica;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d) Manter a guarda dos documentos originais relativos à execução do presente TO, pelo prazo de 10 (dez) anos contados do dia útil subsequente ao término do prazo para apresentação da prestação de contas, exibindo-os à </w:t>
      </w:r>
      <w:r w:rsidRPr="00C16E90">
        <w:rPr>
          <w:rFonts w:asciiTheme="minorHAnsi" w:hAnsiTheme="minorHAnsi" w:cstheme="minorHAnsi"/>
          <w:b/>
          <w:szCs w:val="24"/>
        </w:rPr>
        <w:t xml:space="preserve">OUTORGANTE </w:t>
      </w:r>
      <w:r w:rsidRPr="00C16E90">
        <w:rPr>
          <w:rFonts w:asciiTheme="minorHAnsi" w:hAnsiTheme="minorHAnsi" w:cstheme="minorHAnsi"/>
          <w:bCs/>
          <w:szCs w:val="24"/>
        </w:rPr>
        <w:t>e aos órgãos de controle</w:t>
      </w:r>
      <w:r w:rsidRPr="00C16E90">
        <w:rPr>
          <w:rFonts w:asciiTheme="minorHAnsi" w:hAnsiTheme="minorHAnsi" w:cstheme="minorHAnsi"/>
          <w:szCs w:val="24"/>
        </w:rPr>
        <w:t>, quando solicitado;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e) Informar à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bCs/>
          <w:szCs w:val="24"/>
        </w:rPr>
        <w:t xml:space="preserve"> todo e qualquer tipo de propriedade intelectual depositado, concedido e/ou registrado, em conformidade com a Cláusula Oitava deste TO;</w:t>
      </w:r>
    </w:p>
    <w:p w:rsidR="001F41D0" w:rsidRPr="00C16E90" w:rsidRDefault="001F41D0" w:rsidP="001F41D0">
      <w:pPr>
        <w:tabs>
          <w:tab w:val="left" w:pos="851"/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f) Manter, durante toda a execução deste apoio, as condições de regularidade exigidas para sua celebração, nos termos da legislação estadual e regulamentos aplicáveis.</w:t>
      </w:r>
    </w:p>
    <w:bookmarkEnd w:id="3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>III.</w:t>
      </w:r>
      <w:r w:rsidRPr="00C16E90">
        <w:rPr>
          <w:rFonts w:asciiTheme="minorHAnsi" w:hAnsiTheme="minorHAnsi" w:cstheme="minorHAnsi"/>
          <w:szCs w:val="24"/>
        </w:rPr>
        <w:t xml:space="preserve"> </w:t>
      </w:r>
      <w:r w:rsidRPr="00C16E90">
        <w:rPr>
          <w:rFonts w:asciiTheme="minorHAnsi" w:hAnsiTheme="minorHAnsi" w:cstheme="minorHAnsi"/>
          <w:b/>
          <w:szCs w:val="24"/>
        </w:rPr>
        <w:t>DA OUTORGANTE</w:t>
      </w:r>
      <w:r w:rsidRPr="00C16E90">
        <w:rPr>
          <w:rFonts w:asciiTheme="minorHAnsi" w:hAnsiTheme="minorHAnsi" w:cstheme="minorHAnsi"/>
          <w:szCs w:val="24"/>
        </w:rPr>
        <w:t>:</w:t>
      </w:r>
    </w:p>
    <w:p w:rsidR="001F41D0" w:rsidRPr="00C16E90" w:rsidRDefault="001F41D0" w:rsidP="001F41D0">
      <w:pPr>
        <w:tabs>
          <w:tab w:val="left" w:pos="851"/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a) Realizar o monitoramento e a avaliação do desenvolvimento do projeto, por meio da análise dos relatórios de monitoramento de metas, nos moldes do modelo padrão disponibilizados pela </w:t>
      </w:r>
      <w:r w:rsidRPr="00C16E90">
        <w:rPr>
          <w:rFonts w:asciiTheme="minorHAnsi" w:hAnsiTheme="minorHAnsi" w:cstheme="minorHAnsi"/>
          <w:b/>
          <w:bCs/>
          <w:color w:val="auto"/>
          <w:szCs w:val="24"/>
        </w:rPr>
        <w:t>OUTORGANTE</w:t>
      </w:r>
      <w:r w:rsidRPr="00C16E90">
        <w:rPr>
          <w:rFonts w:asciiTheme="minorHAnsi" w:hAnsiTheme="minorHAnsi" w:cstheme="minorHAnsi"/>
          <w:color w:val="auto"/>
          <w:szCs w:val="24"/>
        </w:rPr>
        <w:t>,</w:t>
      </w:r>
      <w:r w:rsidRPr="00C16E90">
        <w:rPr>
          <w:rFonts w:asciiTheme="minorHAnsi" w:hAnsiTheme="minorHAnsi" w:cstheme="minorHAnsi"/>
          <w:szCs w:val="24"/>
        </w:rPr>
        <w:t xml:space="preserve"> apresentados pelo </w:t>
      </w:r>
      <w:r w:rsidRPr="00C16E90">
        <w:rPr>
          <w:rFonts w:asciiTheme="minorHAnsi" w:hAnsiTheme="minorHAnsi" w:cstheme="minorHAnsi"/>
          <w:b/>
          <w:bCs/>
          <w:color w:val="auto"/>
          <w:szCs w:val="24"/>
        </w:rPr>
        <w:t>BENEFICIÁRIO(A)/COORDENADOR(A)</w:t>
      </w:r>
      <w:r w:rsidRPr="00C16E90">
        <w:rPr>
          <w:rFonts w:asciiTheme="minorHAnsi" w:hAnsiTheme="minorHAnsi" w:cstheme="minorHAnsi"/>
          <w:szCs w:val="24"/>
        </w:rPr>
        <w:t xml:space="preserve"> ou pela </w:t>
      </w:r>
      <w:r w:rsidRPr="00C16E90">
        <w:rPr>
          <w:rFonts w:asciiTheme="minorHAnsi" w:hAnsiTheme="minorHAnsi" w:cstheme="minorHAnsi"/>
          <w:b/>
          <w:szCs w:val="24"/>
        </w:rPr>
        <w:t>OUTORGADA EXECUTORA</w:t>
      </w:r>
      <w:r w:rsidRPr="00C16E90">
        <w:rPr>
          <w:rFonts w:asciiTheme="minorHAnsi" w:hAnsiTheme="minorHAnsi" w:cstheme="minorHAnsi"/>
          <w:szCs w:val="24"/>
        </w:rPr>
        <w:t>, conforme plano de trabalho;</w:t>
      </w:r>
    </w:p>
    <w:p w:rsidR="001F41D0" w:rsidRPr="00C16E90" w:rsidRDefault="001F41D0" w:rsidP="001F41D0">
      <w:pPr>
        <w:tabs>
          <w:tab w:val="left" w:pos="851"/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b) Realizar a análise da prestação de contas financeira, apresentada pela </w:t>
      </w:r>
      <w:r w:rsidRPr="00C16E90">
        <w:rPr>
          <w:rFonts w:asciiTheme="minorHAnsi" w:hAnsiTheme="minorHAnsi" w:cstheme="minorHAnsi"/>
          <w:b/>
          <w:szCs w:val="24"/>
        </w:rPr>
        <w:t>OUTORGADA GESTORA</w:t>
      </w:r>
      <w:r w:rsidRPr="00C16E90">
        <w:rPr>
          <w:rFonts w:asciiTheme="minorHAnsi" w:hAnsiTheme="minorHAnsi" w:cstheme="minorHAnsi"/>
          <w:szCs w:val="24"/>
        </w:rPr>
        <w:t>, conforme a legislação aplicável, as diretrizes estabelecidas pelo Manual da FAPEMIG, no Manual do PCRH e a Cartilha de Prestação de Contas.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IV. DA OUTORGADA GESTORA:</w:t>
      </w:r>
    </w:p>
    <w:p w:rsidR="001F41D0" w:rsidRPr="006A630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a) Manter-se constituída na forma de </w:t>
      </w:r>
      <w:r w:rsidRPr="00BA2440">
        <w:rPr>
          <w:rFonts w:asciiTheme="minorHAnsi" w:hAnsiTheme="minorHAnsi" w:cstheme="minorHAnsi"/>
          <w:bCs/>
          <w:szCs w:val="24"/>
        </w:rPr>
        <w:t>fundação</w:t>
      </w:r>
      <w:r w:rsidRPr="00C16E90">
        <w:rPr>
          <w:rFonts w:asciiTheme="minorHAnsi" w:hAnsiTheme="minorHAnsi" w:cstheme="minorHAnsi"/>
          <w:bCs/>
          <w:szCs w:val="24"/>
        </w:rPr>
        <w:t xml:space="preserve"> de direito privado, sem fins lucrativos, regida pelo Código Civil brasileiro e por estatutos cujas normas expressamente disponham sobre a observância dos princípios da legalidade, da impes</w:t>
      </w:r>
      <w:r w:rsidRPr="006A6300">
        <w:rPr>
          <w:rFonts w:asciiTheme="minorHAnsi" w:hAnsiTheme="minorHAnsi" w:cstheme="minorHAnsi"/>
          <w:bCs/>
          <w:szCs w:val="24"/>
        </w:rPr>
        <w:t>soalidade, da moralidade, da publicidade, da economicidade e da eficiência;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b) Adotar regulamento específico de aquisições e contratações de bens e serviços, nos termos do art. 84 do Decreto Estadual 47.442/2018, observados os demais dispositivos legais aplicáveis;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c) Manter os recursos repassados em conta bancária, específica e atualizada, aberta exclusivamente para execução das ações deste Termo;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d) Utilizar os recursos exclusivamente para o cumprimento da finalidade prevista no Plano de Trabalho do Projeto;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e) Observar as vedações contidas nos incisos VII e VIII, do art. 6º da Lei n. 22.929/2018;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f) Observar a publicidade de seus atos, conforme estabelecido no art. 8º da Lei nº 22.929, de 2018, salvo no que diz respeito às informações classificadas como sigilosas e de segredo industrial;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g) Manter-se cadastrada junto à </w:t>
      </w:r>
      <w:r w:rsidRPr="00C16E90">
        <w:rPr>
          <w:rFonts w:asciiTheme="minorHAnsi" w:hAnsiTheme="minorHAnsi" w:cstheme="minorHAnsi"/>
          <w:b/>
          <w:bCs/>
          <w:szCs w:val="24"/>
        </w:rPr>
        <w:t xml:space="preserve">OUTORGANTE </w:t>
      </w:r>
      <w:r w:rsidRPr="00C16E90">
        <w:rPr>
          <w:rFonts w:asciiTheme="minorHAnsi" w:hAnsiTheme="minorHAnsi" w:cstheme="minorHAnsi"/>
          <w:szCs w:val="24"/>
        </w:rPr>
        <w:t>ou ao</w:t>
      </w:r>
      <w:r w:rsidRPr="00C16E90">
        <w:rPr>
          <w:rFonts w:asciiTheme="minorHAnsi" w:hAnsiTheme="minorHAnsi" w:cstheme="minorHAnsi"/>
          <w:b/>
          <w:bCs/>
          <w:szCs w:val="24"/>
        </w:rPr>
        <w:t xml:space="preserve"> CAGEC-MG </w:t>
      </w:r>
      <w:r w:rsidRPr="00C16E90">
        <w:rPr>
          <w:rFonts w:asciiTheme="minorHAnsi" w:hAnsiTheme="minorHAnsi" w:cstheme="minorHAnsi"/>
          <w:bCs/>
          <w:szCs w:val="24"/>
        </w:rPr>
        <w:t>durante o prazo de vigência deste TO;</w:t>
      </w:r>
    </w:p>
    <w:p w:rsidR="001F41D0" w:rsidRPr="00C16E90" w:rsidRDefault="001F41D0" w:rsidP="001F41D0">
      <w:pPr>
        <w:tabs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h) Apresentar para a </w:t>
      </w:r>
      <w:r w:rsidRPr="00C16E90">
        <w:rPr>
          <w:rFonts w:asciiTheme="minorHAnsi" w:hAnsiTheme="minorHAnsi" w:cstheme="minorHAnsi"/>
          <w:b/>
          <w:bCs/>
          <w:szCs w:val="24"/>
        </w:rPr>
        <w:t>OUTORGANTE</w:t>
      </w:r>
      <w:r w:rsidRPr="00C16E90">
        <w:rPr>
          <w:rFonts w:asciiTheme="minorHAnsi" w:hAnsiTheme="minorHAnsi" w:cstheme="minorHAnsi"/>
          <w:bCs/>
          <w:szCs w:val="24"/>
        </w:rPr>
        <w:t xml:space="preserve">, na prestação de contas financeira, observada a Cláusula Décima Primeira do presente TO, a planilha com os custos operacionais que a </w:t>
      </w:r>
      <w:r w:rsidRPr="00C16E90">
        <w:rPr>
          <w:rFonts w:asciiTheme="minorHAnsi" w:hAnsiTheme="minorHAnsi" w:cstheme="minorHAnsi"/>
          <w:b/>
          <w:bCs/>
          <w:szCs w:val="24"/>
        </w:rPr>
        <w:t>OUTORGADA GESTORA</w:t>
      </w:r>
      <w:r w:rsidRPr="00C16E90">
        <w:rPr>
          <w:rFonts w:asciiTheme="minorHAnsi" w:hAnsiTheme="minorHAnsi" w:cstheme="minorHAnsi"/>
          <w:bCs/>
          <w:szCs w:val="24"/>
        </w:rPr>
        <w:t xml:space="preserve"> efetivamente executou no projeto, a fim de comprovar percentual que foi destinado a título de despesas operacionais, observado o limite máximo estabelecido na Cláusula Segunda, com devolução da diferença não executada.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tabs>
          <w:tab w:val="left" w:pos="773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lastRenderedPageBreak/>
        <w:t>V. DA OUTORGADA EXECUTORA:</w:t>
      </w:r>
    </w:p>
    <w:p w:rsidR="001F41D0" w:rsidRPr="00C16E90" w:rsidRDefault="001F41D0" w:rsidP="001F41D0">
      <w:pPr>
        <w:pStyle w:val="PargrafodaLista"/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a) Supervisionar os trabalhos e estudos desenvolvidos pelo </w:t>
      </w:r>
      <w:r w:rsidRPr="00C16E90">
        <w:rPr>
          <w:rFonts w:asciiTheme="minorHAnsi" w:hAnsiTheme="minorHAnsi" w:cstheme="minorHAnsi"/>
          <w:b/>
          <w:szCs w:val="24"/>
        </w:rPr>
        <w:t>BENEFICIÁRIO(A)/COORDENADOR(A);</w:t>
      </w:r>
    </w:p>
    <w:p w:rsidR="001F41D0" w:rsidRPr="00C16E90" w:rsidRDefault="001F41D0" w:rsidP="001F41D0">
      <w:pPr>
        <w:pStyle w:val="PargrafodaLista"/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b) Envidar os melhores esforços para o fiel cumprimento das obrigações dispostas no presente TO, sendo subsidiariamente responsável pelas obrigações assumidas pelo </w:t>
      </w:r>
      <w:r w:rsidRPr="00C16E90">
        <w:rPr>
          <w:rFonts w:asciiTheme="minorHAnsi" w:hAnsiTheme="minorHAnsi" w:cstheme="minorHAnsi"/>
          <w:b/>
          <w:szCs w:val="24"/>
        </w:rPr>
        <w:t>BENEFICIÁRIO(A)/COORDENADOR(A);</w:t>
      </w:r>
    </w:p>
    <w:p w:rsidR="001F41D0" w:rsidRPr="00C16E90" w:rsidRDefault="001F41D0" w:rsidP="001F41D0">
      <w:pPr>
        <w:pStyle w:val="PargrafodaLista"/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c) Responsabilizar-se solidariamente pelas obrigações assumidas pelo </w:t>
      </w:r>
      <w:r w:rsidRPr="00C16E90">
        <w:rPr>
          <w:rFonts w:asciiTheme="minorHAnsi" w:hAnsiTheme="minorHAnsi" w:cstheme="minorHAnsi"/>
          <w:b/>
          <w:szCs w:val="24"/>
        </w:rPr>
        <w:t>BENEFICIÁRIO(A)/COORDENADOR(A),</w:t>
      </w:r>
      <w:r w:rsidRPr="00C16E90">
        <w:rPr>
          <w:rFonts w:asciiTheme="minorHAnsi" w:hAnsiTheme="minorHAnsi" w:cstheme="minorHAnsi"/>
          <w:szCs w:val="24"/>
        </w:rPr>
        <w:t xml:space="preserve"> em caso de negligência na fiscalização e no acompanhamento da execução das atividades;</w:t>
      </w:r>
    </w:p>
    <w:p w:rsidR="001F41D0" w:rsidRPr="00C16E90" w:rsidRDefault="001F41D0" w:rsidP="001F41D0">
      <w:pPr>
        <w:pStyle w:val="PargrafodaLista"/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d) Liberar o(a) </w:t>
      </w:r>
      <w:r w:rsidRPr="00C16E90">
        <w:rPr>
          <w:rFonts w:asciiTheme="minorHAnsi" w:hAnsiTheme="minorHAnsi" w:cstheme="minorHAnsi"/>
          <w:b/>
          <w:szCs w:val="24"/>
        </w:rPr>
        <w:t>BENEFICIÁRIO(A)</w:t>
      </w:r>
      <w:r w:rsidRPr="00C16E90">
        <w:rPr>
          <w:rFonts w:asciiTheme="minorHAnsi" w:hAnsiTheme="minorHAnsi" w:cstheme="minorHAnsi"/>
          <w:bCs/>
          <w:szCs w:val="24"/>
        </w:rPr>
        <w:t xml:space="preserve"> para frequentar as disciplinas exigidas no curso, respeitando as regras do Decreto n. 48.176, de 15 de abril de 2021;</w:t>
      </w:r>
    </w:p>
    <w:p w:rsidR="001F41D0" w:rsidRPr="00C16E90" w:rsidRDefault="001F41D0" w:rsidP="001F41D0">
      <w:pPr>
        <w:pStyle w:val="PargrafodaLista"/>
        <w:tabs>
          <w:tab w:val="left" w:pos="851"/>
          <w:tab w:val="left" w:pos="993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e) Informar à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bCs/>
          <w:szCs w:val="24"/>
        </w:rPr>
        <w:t xml:space="preserve"> sobre o impacto técnico e econômico dos resultados da pesquisa;</w:t>
      </w:r>
    </w:p>
    <w:p w:rsidR="001F41D0" w:rsidRPr="00C16E90" w:rsidRDefault="001F41D0" w:rsidP="001F41D0">
      <w:pPr>
        <w:pStyle w:val="PargrafodaLista"/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 xml:space="preserve">f) Informar, imediatamente e por escrito, à </w:t>
      </w:r>
      <w:r w:rsidRPr="00C16E90">
        <w:rPr>
          <w:rFonts w:asciiTheme="minorHAnsi" w:hAnsiTheme="minorHAnsi" w:cstheme="minorHAnsi"/>
          <w:b/>
          <w:szCs w:val="24"/>
        </w:rPr>
        <w:t xml:space="preserve">OUTORGANTE </w:t>
      </w:r>
      <w:r w:rsidRPr="00C16E90">
        <w:rPr>
          <w:rFonts w:asciiTheme="minorHAnsi" w:hAnsiTheme="minorHAnsi" w:cstheme="minorHAnsi"/>
          <w:bCs/>
          <w:szCs w:val="24"/>
        </w:rPr>
        <w:t>e à</w:t>
      </w:r>
      <w:r w:rsidRPr="00C16E90">
        <w:rPr>
          <w:rFonts w:asciiTheme="minorHAnsi" w:hAnsiTheme="minorHAnsi" w:cstheme="minorHAnsi"/>
          <w:b/>
          <w:szCs w:val="24"/>
        </w:rPr>
        <w:t xml:space="preserve"> OUTORGADA GESTORA</w:t>
      </w:r>
      <w:r w:rsidRPr="00C16E90">
        <w:rPr>
          <w:rFonts w:asciiTheme="minorHAnsi" w:hAnsiTheme="minorHAnsi" w:cstheme="minorHAnsi"/>
          <w:bCs/>
          <w:szCs w:val="24"/>
        </w:rPr>
        <w:t xml:space="preserve">, sobre a ocorrência de fato excepcional de qualquer natureza, que venha a alterar ou comprometer a execução deste TO, inclusive o desligamento do(a) </w:t>
      </w:r>
      <w:r w:rsidRPr="00C16E90">
        <w:rPr>
          <w:rFonts w:asciiTheme="minorHAnsi" w:hAnsiTheme="minorHAnsi" w:cstheme="minorHAnsi"/>
          <w:b/>
          <w:szCs w:val="24"/>
        </w:rPr>
        <w:t>BENEFICIÁRIO(A)</w:t>
      </w:r>
      <w:r w:rsidRPr="00C16E90">
        <w:rPr>
          <w:rFonts w:asciiTheme="minorHAnsi" w:hAnsiTheme="minorHAnsi" w:cstheme="minorHAnsi"/>
          <w:bCs/>
          <w:szCs w:val="24"/>
        </w:rPr>
        <w:t xml:space="preserve"> dos seus quadros ou do curso de que trata o presente apoio, sob pena de ter que devolver à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bCs/>
          <w:szCs w:val="24"/>
        </w:rPr>
        <w:t xml:space="preserve"> os valores pagos indevidamente</w:t>
      </w:r>
      <w:r w:rsidRPr="00C16E90">
        <w:rPr>
          <w:rFonts w:asciiTheme="minorHAnsi" w:hAnsiTheme="minorHAnsi" w:cstheme="minorHAnsi"/>
          <w:b/>
          <w:szCs w:val="24"/>
        </w:rPr>
        <w:t>,</w:t>
      </w:r>
      <w:r w:rsidRPr="00C16E90">
        <w:rPr>
          <w:rFonts w:asciiTheme="minorHAnsi" w:hAnsiTheme="minorHAnsi" w:cstheme="minorHAnsi"/>
          <w:bCs/>
          <w:szCs w:val="24"/>
        </w:rPr>
        <w:t xml:space="preserve"> devidamente corrigidos;</w:t>
      </w:r>
    </w:p>
    <w:p w:rsidR="001F41D0" w:rsidRPr="00C16E90" w:rsidRDefault="001F41D0" w:rsidP="001F41D0">
      <w:pPr>
        <w:pStyle w:val="PargrafodaLista"/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g) Responsabilizar-se solidariamente pela demonstração dos resultados obtidos por meio da elaboração e apresentação de Relatório Técnico-Científico, disponibilizado no Sistema Eletrônico, bem como por meio de outros documentos solicitados pela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>;</w:t>
      </w:r>
    </w:p>
    <w:p w:rsidR="001F41D0" w:rsidRPr="00C16E90" w:rsidRDefault="001F41D0" w:rsidP="001F41D0">
      <w:pPr>
        <w:pStyle w:val="PargrafodaLista"/>
        <w:tabs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h) Enviar no momento da prestação de contas técnico-científico, no caso de projeto desenvolvido sob sigilo, o Termo de Sigilo e de Confidencialidade assinado por todas as partes envolvidas na execução do projeto.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VI. </w:t>
      </w:r>
      <w:bookmarkStart w:id="4" w:name="_Hlk132981633"/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DO(A) BENEFICIÁRIO(A)/COORDENADOR(A):</w:t>
      </w:r>
      <w:bookmarkEnd w:id="4"/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bookmarkStart w:id="5" w:name="_Hlk104474697"/>
      <w:bookmarkStart w:id="6" w:name="_Hlk132981800"/>
      <w:r w:rsidRPr="00C16E90">
        <w:rPr>
          <w:rFonts w:asciiTheme="minorHAnsi" w:hAnsiTheme="minorHAnsi" w:cstheme="minorHAnsi"/>
          <w:bCs/>
          <w:szCs w:val="24"/>
        </w:rPr>
        <w:t xml:space="preserve">a) Apresentar lista de presença e certificados de participação (para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TREINAMENTO COLETIVO)</w:t>
      </w:r>
      <w:r w:rsidRPr="00BA244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</w:t>
      </w:r>
      <w:r w:rsidRPr="00C16E90">
        <w:rPr>
          <w:rFonts w:asciiTheme="minorHAnsi" w:hAnsiTheme="minorHAnsi" w:cstheme="minorHAnsi"/>
          <w:bCs/>
          <w:szCs w:val="24"/>
        </w:rPr>
        <w:t xml:space="preserve">e certificado de conclusão </w:t>
      </w:r>
      <w:r w:rsidRPr="006A6300">
        <w:rPr>
          <w:rFonts w:asciiTheme="minorHAnsi" w:hAnsiTheme="minorHAnsi" w:cstheme="minorHAnsi"/>
          <w:bCs/>
          <w:szCs w:val="24"/>
        </w:rPr>
        <w:t xml:space="preserve">do curso (para </w:t>
      </w:r>
      <w:r w:rsidRPr="00C16E90">
        <w:rPr>
          <w:rFonts w:asciiTheme="minorHAnsi" w:hAnsiTheme="minorHAnsi" w:cstheme="minorHAnsi"/>
          <w:b/>
          <w:szCs w:val="24"/>
        </w:rPr>
        <w:t>TREINAMENTO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INDIVIDUAL),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à</w:t>
      </w:r>
      <w:r w:rsidRPr="00C16E90">
        <w:rPr>
          <w:rFonts w:asciiTheme="minorHAnsi" w:hAnsiTheme="minorHAnsi" w:cstheme="minorHAnsi"/>
          <w:bCs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e à</w:t>
      </w:r>
      <w:r w:rsidRPr="00BA244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OUTORGADA EXECUTORA</w:t>
      </w:r>
      <w:r w:rsidRPr="006A6300">
        <w:rPr>
          <w:rFonts w:asciiTheme="minorHAnsi" w:hAnsiTheme="minorHAnsi" w:cstheme="minorHAnsi"/>
          <w:bCs/>
          <w:szCs w:val="24"/>
        </w:rPr>
        <w:t xml:space="preserve">, tão logo este seja liberado pela instituição ministrante do Treinamento/Curso sob pena de ter que devolver à </w:t>
      </w:r>
      <w:r w:rsidRPr="00C16E90">
        <w:rPr>
          <w:rFonts w:asciiTheme="minorHAnsi" w:hAnsiTheme="minorHAnsi" w:cstheme="minorHAnsi"/>
          <w:b/>
          <w:szCs w:val="24"/>
        </w:rPr>
        <w:t xml:space="preserve">OUTORGANTE </w:t>
      </w:r>
      <w:r w:rsidRPr="00C16E90">
        <w:rPr>
          <w:rFonts w:asciiTheme="minorHAnsi" w:hAnsiTheme="minorHAnsi" w:cstheme="minorHAnsi"/>
          <w:bCs/>
          <w:szCs w:val="24"/>
        </w:rPr>
        <w:t xml:space="preserve">o valor do Treinamento/Curso, com correção monetária e juros;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b) Apresentar o documento oficial atestando ter o candidato frequentado regularmente o curso;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c) Comunicar à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e à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OUTORGADA EXECUTORA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com a devida antecedência, o seu </w:t>
      </w:r>
      <w:r w:rsidRPr="00C16E90">
        <w:rPr>
          <w:rFonts w:asciiTheme="minorHAnsi" w:hAnsiTheme="minorHAnsi" w:cstheme="minorHAnsi"/>
          <w:bCs/>
          <w:szCs w:val="24"/>
        </w:rPr>
        <w:t>desligamento do Curso ou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qualquer outro motivo impeditivo da continuidade </w:t>
      </w:r>
      <w:r w:rsidRPr="00C16E90">
        <w:rPr>
          <w:rFonts w:asciiTheme="minorHAnsi" w:hAnsiTheme="minorHAnsi" w:cstheme="minorHAnsi"/>
          <w:bCs/>
          <w:szCs w:val="24"/>
        </w:rPr>
        <w:t>do Curso. A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avaliará a necessidade de devolução dos recursos (parcial ou integral)</w:t>
      </w:r>
      <w:r w:rsidRPr="00C16E90">
        <w:rPr>
          <w:rFonts w:asciiTheme="minorHAnsi" w:hAnsiTheme="minorHAnsi" w:cstheme="minorHAnsi"/>
          <w:szCs w:val="24"/>
        </w:rPr>
        <w:t xml:space="preserve"> devidamente atualizados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; 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d) Apresentar à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relatório técnico final dos resultados obtidos em até sessenta dias após o encerramento efetivo do Treinamento/Curso (seja pelo fim do “Período do Treinamento/Curso”, pelo desligamento do curso, pela rescisão do TO, pela não conclusão das atividades previstas no Plano de Trabalho ou qualquer outro motivo que cause o fim do benefício), sob pena de ter que devolver integralmente o valor recebido, com as devidas correções, no caso de descumprimento; </w:t>
      </w:r>
    </w:p>
    <w:bookmarkEnd w:id="5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e) Cumprir as normas deste TO, do Manual da FAPEMIG, do Manual do PCRH, bem como as relacionadas na Cláusula Décima Quarta;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bCs/>
          <w:szCs w:val="24"/>
        </w:rPr>
        <w:t>f) Enviar no momento da prestação de contas técnico-científico, no caso de projeto desenvolvido sob sigilo, o Termo de Sigilo e de Confidencialidade assinado por todas as partes envolvidas na execução do projeto;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szCs w:val="24"/>
        </w:rPr>
        <w:lastRenderedPageBreak/>
        <w:t xml:space="preserve">g) Fazer expressa referência à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>, além de fornecer 1 (um) exemplar da obra publicada, sempre que, em virtude do apoio deferido, for produzido livro, revista ou qualquer outro trabalho técnico ou científico;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Cs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h) Divulgar o presente apoio da </w:t>
      </w:r>
      <w:r w:rsidRPr="00C16E90">
        <w:rPr>
          <w:rFonts w:asciiTheme="minorHAnsi" w:hAnsiTheme="minorHAnsi" w:cstheme="minorHAnsi"/>
          <w:b/>
          <w:szCs w:val="24"/>
        </w:rPr>
        <w:t xml:space="preserve">OUTORGANTE </w:t>
      </w:r>
      <w:r w:rsidRPr="00C16E90">
        <w:rPr>
          <w:rFonts w:asciiTheme="minorHAnsi" w:hAnsiTheme="minorHAnsi" w:cstheme="minorHAnsi"/>
          <w:szCs w:val="24"/>
        </w:rPr>
        <w:t xml:space="preserve">nas palestras, seminários e cursos, ou na promoção do produto resultado do evento através de publicações científicas, artigos em jornais e/ou revistas, </w:t>
      </w:r>
      <w:r w:rsidRPr="00C16E90">
        <w:rPr>
          <w:rFonts w:asciiTheme="minorHAnsi" w:hAnsiTheme="minorHAnsi" w:cstheme="minorHAnsi"/>
          <w:i/>
          <w:szCs w:val="24"/>
        </w:rPr>
        <w:t>folders, banners</w:t>
      </w:r>
      <w:r w:rsidRPr="00C16E90">
        <w:rPr>
          <w:rFonts w:asciiTheme="minorHAnsi" w:hAnsiTheme="minorHAnsi" w:cstheme="minorHAnsi"/>
          <w:szCs w:val="24"/>
        </w:rPr>
        <w:t>, cartazes, quadros, folheto, dentre outros, sob pena de inadimplência das obrigações ora pactuadas, observada em ano eleitoral a Lei Federal 9.504/97.</w:t>
      </w:r>
    </w:p>
    <w:bookmarkEnd w:id="6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CLAUSULA SEXTA - DAS METAS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7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Os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OUTORGADOS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PARÁGRAFO ÚNICO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: A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OUTORGANTE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/>
          <w:color w:val="auto"/>
          <w:szCs w:val="24"/>
        </w:rPr>
      </w:pPr>
      <w:bookmarkStart w:id="7" w:name="_Hlk132988551"/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CLAUSULA SÉTIMA - DO SIGILO E DE CONFIDENCIALIDADE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BA244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color w:val="auto"/>
          <w:szCs w:val="24"/>
        </w:rPr>
      </w:pPr>
      <w:r w:rsidRPr="00BA2440">
        <w:rPr>
          <w:rFonts w:asciiTheme="minorHAnsi" w:eastAsia="Calibri" w:hAnsiTheme="minorHAnsi" w:cstheme="minorHAnsi"/>
          <w:bCs/>
          <w:color w:val="auto"/>
          <w:szCs w:val="24"/>
        </w:rPr>
        <w:t>Como forma de garantir a proteção dos direitos, relativos à propriedade intelectual, porventura decorrentes do projeto identificado no preâmbulo deste TO, obrigam-se os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PARTÍCIPES</w:t>
      </w:r>
      <w:r w:rsidRPr="00BA2440">
        <w:rPr>
          <w:rFonts w:asciiTheme="minorHAnsi" w:eastAsia="Calibri" w:hAnsiTheme="minorHAnsi" w:cstheme="minorHAnsi"/>
          <w:bCs/>
          <w:color w:val="auto"/>
          <w:szCs w:val="24"/>
        </w:rPr>
        <w:t> a manter sigilo e a confidencialidade das informações pertinentes à pesquisa, de forma a assegurar o atendimento ao requisito “novidade” exigido pela legislação.</w:t>
      </w:r>
    </w:p>
    <w:p w:rsidR="001F41D0" w:rsidRPr="00BA244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color w:val="auto"/>
          <w:szCs w:val="24"/>
        </w:rPr>
      </w:pP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PARÁGRAFO PRIMEIRO: </w:t>
      </w:r>
      <w:r w:rsidRPr="00BA2440">
        <w:rPr>
          <w:rFonts w:asciiTheme="minorHAnsi" w:eastAsia="Calibri" w:hAnsiTheme="minorHAnsi" w:cstheme="minorHAnsi"/>
          <w:bCs/>
          <w:color w:val="auto"/>
          <w:szCs w:val="24"/>
        </w:rPr>
        <w:t>Sempre que houver possibilidade de se obter a proteção referida no </w:t>
      </w:r>
      <w:r w:rsidRPr="00BA2440">
        <w:rPr>
          <w:rFonts w:asciiTheme="minorHAnsi" w:eastAsia="Calibri" w:hAnsiTheme="minorHAnsi" w:cstheme="minorHAnsi"/>
          <w:bCs/>
          <w:i/>
          <w:iCs/>
          <w:color w:val="auto"/>
          <w:szCs w:val="24"/>
        </w:rPr>
        <w:t>caput</w:t>
      </w:r>
      <w:r w:rsidRPr="00BA2440">
        <w:rPr>
          <w:rFonts w:asciiTheme="minorHAnsi" w:eastAsia="Calibri" w:hAnsiTheme="minorHAnsi" w:cstheme="minorHAnsi"/>
          <w:bCs/>
          <w:color w:val="auto"/>
          <w:szCs w:val="24"/>
        </w:rPr>
        <w:t> desta Cláusula, esta deverá ser priorizada, sem prejuízo de publicação científica posterior referente ao objeto da propriedade intelectual. A divulgação de informações relacionadas ao projeto fomentado pela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Calibri" w:hAnsiTheme="minorHAnsi" w:cstheme="minorHAnsi"/>
          <w:bCs/>
          <w:color w:val="auto"/>
          <w:szCs w:val="24"/>
        </w:rPr>
        <w:t> não pode prejudicar a eventual obtenção de proteção dos conhecimentos gerados. </w:t>
      </w:r>
    </w:p>
    <w:p w:rsidR="001F41D0" w:rsidRPr="00BA244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color w:val="auto"/>
          <w:szCs w:val="24"/>
        </w:rPr>
      </w:pP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PARÁGRAFO SEGUNDO</w:t>
      </w:r>
      <w:r w:rsidRPr="00BA2440">
        <w:rPr>
          <w:rFonts w:asciiTheme="minorHAnsi" w:eastAsia="Calibri" w:hAnsiTheme="minorHAnsi" w:cstheme="minorHAnsi"/>
          <w:bCs/>
          <w:color w:val="auto"/>
          <w:szCs w:val="24"/>
        </w:rPr>
        <w:t>: A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OUTORGADA EXECUTORA</w:t>
      </w:r>
      <w:r w:rsidRPr="00BA2440">
        <w:rPr>
          <w:rFonts w:asciiTheme="minorHAnsi" w:eastAsia="Calibri" w:hAnsiTheme="minorHAnsi" w:cstheme="minorHAnsi"/>
          <w:bCs/>
          <w:color w:val="auto"/>
          <w:szCs w:val="24"/>
        </w:rPr>
        <w:t> deverá celebrar Termo de Sigilo e de Confidencialidade com cada um de seus respectivos servidores/empregados e demais envolvidos direta ou indiretamente no desenvolvimento do projeto, identificado no preâmbulo deste TO, como forma de garantir o sigilo e a confidencialidade das informações a ele relacionadas.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color w:val="auto"/>
          <w:szCs w:val="24"/>
        </w:rPr>
      </w:pP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PARÁGRAFO TERCEIRO</w:t>
      </w:r>
      <w:r w:rsidRPr="00BA2440">
        <w:rPr>
          <w:rFonts w:asciiTheme="minorHAnsi" w:eastAsia="Calibri" w:hAnsiTheme="minorHAnsi" w:cstheme="minorHAnsi"/>
          <w:bCs/>
          <w:color w:val="auto"/>
          <w:szCs w:val="24"/>
        </w:rPr>
        <w:t>: A obrigação de sigilo e de confidencialidade prevista na presente Cláusula perdurará até que os direitos dos envolvidos tenham sido devidamente protegidos e cessará na hipótese deste projeto não originar direitos relativos à propriedade intelectual.</w:t>
      </w:r>
    </w:p>
    <w:p w:rsidR="001F41D0" w:rsidRPr="00C16E90" w:rsidRDefault="001F41D0" w:rsidP="001F41D0">
      <w:pPr>
        <w:tabs>
          <w:tab w:val="left" w:pos="709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</w:rPr>
      </w:pPr>
      <w:r w:rsidRPr="006A6300" w:rsidDel="00B2730B">
        <w:rPr>
          <w:rFonts w:asciiTheme="minorHAnsi" w:eastAsia="Calibri" w:hAnsiTheme="minorHAnsi" w:cstheme="minorHAnsi"/>
          <w:bCs/>
          <w:color w:val="auto"/>
          <w:szCs w:val="24"/>
        </w:rPr>
        <w:t xml:space="preserve"> </w:t>
      </w: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OITAVA - DOS DIREITOS RELATIVOS À PROPRIEDADE INTELECTUAL</w:t>
      </w: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BA2440">
        <w:rPr>
          <w:rFonts w:asciiTheme="minorHAnsi" w:eastAsia="Times New Roman" w:hAnsiTheme="minorHAnsi" w:cstheme="minorHAnsi"/>
          <w:color w:val="auto"/>
          <w:szCs w:val="24"/>
        </w:rPr>
        <w:t xml:space="preserve">Os direitos relativos à propriedade intelectual, porventura resultantes de atividades realizadas em decorrência do Projeto financiado pelo presente TO, serão objeto de proteção, em conformidade com a legislação de propriedade intelectual vigente e terão como </w:t>
      </w:r>
      <w:proofErr w:type="spellStart"/>
      <w:r w:rsidRPr="00BA2440">
        <w:rPr>
          <w:rFonts w:asciiTheme="minorHAnsi" w:eastAsia="Times New Roman" w:hAnsiTheme="minorHAnsi" w:cstheme="minorHAnsi"/>
          <w:color w:val="auto"/>
          <w:szCs w:val="24"/>
        </w:rPr>
        <w:t>cotitulares</w:t>
      </w:r>
      <w:proofErr w:type="spellEnd"/>
      <w:r w:rsidRPr="00BA2440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lastRenderedPageBreak/>
        <w:t>a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OUTORGADA EXECUTORA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 xml:space="preserve"> e demais instituições que participarem do desenvolvimento da propriedade intelectual, respeitados os direitos do autor ou inventor ou </w:t>
      </w:r>
      <w:proofErr w:type="spellStart"/>
      <w:r w:rsidRPr="00BA2440">
        <w:rPr>
          <w:rFonts w:asciiTheme="minorHAnsi" w:eastAsia="Times New Roman" w:hAnsiTheme="minorHAnsi" w:cstheme="minorHAnsi"/>
          <w:color w:val="auto"/>
          <w:szCs w:val="24"/>
        </w:rPr>
        <w:t>melhorista</w:t>
      </w:r>
      <w:proofErr w:type="spellEnd"/>
      <w:r w:rsidRPr="00BA2440">
        <w:rPr>
          <w:rFonts w:asciiTheme="minorHAnsi" w:eastAsia="Times New Roman" w:hAnsiTheme="minorHAnsi" w:cstheme="minorHAnsi"/>
          <w:color w:val="auto"/>
          <w:szCs w:val="24"/>
        </w:rPr>
        <w:t>.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PARÁGRAFO PRIMEIRO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: A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 não participará, via de regra, da titularidade da propriedade intelectual gerada a partir desse fomento, desde que os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OUTORGADOS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 observem as recomendações e os deveres disciplinados na Deliberação FAPEMIG n. 196, de 11 de abril de 2023,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ressalvadas as hipóteses do art. 6º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, devendo os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OUTORGADOS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, quando for o caso, informar à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OUTORGANTE 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sobre as propriedades intelectuais geradas com esse apoio financeiro.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PARÁGRAFO SEGUNDO: 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Os titulares da propriedade intelectual fomentada pela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, nos termos desta Cláusula, deverão dar ciência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do 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conteúdo da Deliberação FAPEMIG n. 196/2023 a qualquer partícipe com quem se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relacionarem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 por meio de instrumentos jurídicos cujo objeto envolva a propriedade intelectual, devendo fazer constar nesses instrumentos jurídicos os seguintes termos: “</w:t>
      </w:r>
      <w:r w:rsidRPr="00BA2440">
        <w:rPr>
          <w:rFonts w:asciiTheme="minorHAnsi" w:eastAsia="Times New Roman" w:hAnsiTheme="minorHAnsi" w:cstheme="minorHAnsi"/>
          <w:i/>
          <w:iCs/>
          <w:color w:val="auto"/>
          <w:szCs w:val="24"/>
        </w:rPr>
        <w:t>considerando que a propriedade intelectual decorreu também do financiamento da FAPEMIG, deverão ser observadas, quando for o caso, as regras da Fundação vigentes quanto à sua política de indução e fomento à proteção da Propriedade Intelectual, de transferência de tecnologia e de inovação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”.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PARÁGRAFO TERCEIRO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: É de responsabilidade dos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OUTORGADOS 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a observância de todas as disposições contidas na Deliberação FAPEMIG n. 196, de 11 de abril de 2023, não podendo se escusarem do seu cumprimento sob a alegação de desconhecimento. 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PARÁGRAFO QUARTO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: O titular da propriedade intelectual beneficiado com o apoio financeiro da </w:t>
      </w: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 deverá torná-la pública por meio da Vitrine Tecnológica da FAPEMIG na página </w:t>
      </w:r>
      <w:hyperlink r:id="rId9" w:tgtFrame="_blank" w:history="1">
        <w:r w:rsidRPr="00BA2440">
          <w:rPr>
            <w:rStyle w:val="Hyperlink"/>
            <w:rFonts w:asciiTheme="minorHAnsi" w:eastAsia="Times New Roman" w:hAnsiTheme="minorHAnsi" w:cstheme="minorHAnsi"/>
            <w:szCs w:val="24"/>
          </w:rPr>
          <w:t>http://www.fapemig.br/pt/menu-servicos/propriedade-intelectual/vitrine-tecnologica/</w:t>
        </w:r>
      </w:hyperlink>
      <w:r w:rsidRPr="00BA2440">
        <w:rPr>
          <w:rFonts w:asciiTheme="minorHAnsi" w:eastAsia="Times New Roman" w:hAnsiTheme="minorHAnsi" w:cstheme="minorHAnsi"/>
          <w:color w:val="auto"/>
          <w:szCs w:val="24"/>
        </w:rPr>
        <w:t>, além de inseri-la na Plataforma Lattes, inclusive quando do seu licenciamento ou comercialização, respeitadas eventuais cláusulas contratuais que restrinjam a divulgação pública da tecnologia. </w:t>
      </w: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BA2440">
        <w:rPr>
          <w:rFonts w:asciiTheme="minorHAnsi" w:eastAsia="Times New Roman" w:hAnsiTheme="minorHAnsi" w:cstheme="minorHAnsi"/>
          <w:b/>
          <w:bCs/>
          <w:color w:val="auto"/>
          <w:szCs w:val="24"/>
        </w:rPr>
        <w:t>PARÁGRAFO QUINTO: </w:t>
      </w:r>
      <w:r w:rsidRPr="00BA2440">
        <w:rPr>
          <w:rFonts w:asciiTheme="minorHAnsi" w:eastAsia="Times New Roman" w:hAnsiTheme="minorHAnsi" w:cstheme="minorHAnsi"/>
          <w:color w:val="auto"/>
          <w:szCs w:val="24"/>
        </w:rPr>
        <w:t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(Lei de Inovação), Decreto 9.283/18 (Regulamenta a Lei n. 10.973/04), Lei Estadual n. 17.348/08 (Lei Mineira de Inovação), Decreto Estadual n. 47.442/18 e demais legislações aplicáveis à propriedade intelectual.</w:t>
      </w: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6A6300" w:rsidDel="005F1476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</w:p>
    <w:p w:rsidR="001F41D0" w:rsidRPr="00C16E90" w:rsidRDefault="001F41D0" w:rsidP="001F41D0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NONA- DOS RESULTADOS ECONÔMICOS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</w:rPr>
      </w:pPr>
      <w:r w:rsidRPr="00BA2440">
        <w:rPr>
          <w:rFonts w:asciiTheme="minorHAnsi" w:eastAsia="Calibri" w:hAnsiTheme="minorHAnsi" w:cstheme="minorHAnsi"/>
          <w:color w:val="auto"/>
          <w:szCs w:val="24"/>
        </w:rPr>
        <w:t xml:space="preserve">Os ganhos econômicos auferidos em eventual exploração comercial de pesquisas e inovações resultantes do presente TO, inclusive na hipótese de transferência do direito de exploração a terceiros, serão partilhados entre os </w:t>
      </w:r>
      <w:proofErr w:type="spellStart"/>
      <w:r w:rsidRPr="00BA2440">
        <w:rPr>
          <w:rFonts w:asciiTheme="minorHAnsi" w:eastAsia="Calibri" w:hAnsiTheme="minorHAnsi" w:cstheme="minorHAnsi"/>
          <w:color w:val="auto"/>
          <w:szCs w:val="24"/>
        </w:rPr>
        <w:t>cotitulares</w:t>
      </w:r>
      <w:proofErr w:type="spellEnd"/>
      <w:r w:rsidRPr="00BA2440">
        <w:rPr>
          <w:rFonts w:asciiTheme="minorHAnsi" w:eastAsia="Calibri" w:hAnsiTheme="minorHAnsi" w:cstheme="minorHAnsi"/>
          <w:color w:val="auto"/>
          <w:szCs w:val="24"/>
        </w:rPr>
        <w:t xml:space="preserve"> do direito e a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Calibri" w:hAnsiTheme="minorHAnsi" w:cstheme="minorHAnsi"/>
          <w:color w:val="auto"/>
          <w:szCs w:val="24"/>
        </w:rPr>
        <w:t>, na proporção equivalente ao montante do valor agregado, investido na pesquisa, inovações e proteção à propriedade intelectual, obedecidas as determinações contidas no Art. 8º da </w:t>
      </w:r>
      <w:hyperlink r:id="rId10" w:tgtFrame="_blank" w:history="1">
        <w:r w:rsidRPr="00BA2440">
          <w:rPr>
            <w:rStyle w:val="Hyperlink"/>
            <w:rFonts w:asciiTheme="minorHAnsi" w:eastAsia="Calibri" w:hAnsiTheme="minorHAnsi" w:cstheme="minorHAnsi"/>
            <w:szCs w:val="24"/>
          </w:rPr>
          <w:t>Deliberação n°196, de 11 de abril de 2023</w:t>
        </w:r>
      </w:hyperlink>
      <w:r w:rsidRPr="00BA2440">
        <w:rPr>
          <w:rFonts w:asciiTheme="minorHAnsi" w:eastAsia="Calibri" w:hAnsiTheme="minorHAnsi" w:cstheme="minorHAnsi"/>
          <w:color w:val="auto"/>
          <w:szCs w:val="24"/>
        </w:rPr>
        <w:t>.</w:t>
      </w:r>
    </w:p>
    <w:p w:rsidR="001F41D0" w:rsidRPr="00BA244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</w:rPr>
      </w:pP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PARÁGRAFO PRIMEIRO</w:t>
      </w:r>
      <w:r w:rsidRPr="00BA2440">
        <w:rPr>
          <w:rFonts w:asciiTheme="minorHAnsi" w:eastAsia="Calibri" w:hAnsiTheme="minorHAnsi" w:cstheme="minorHAnsi"/>
          <w:color w:val="auto"/>
          <w:szCs w:val="24"/>
        </w:rPr>
        <w:t>: Os titulares da propriedade intelectual beneficiados com o apoio financeiro da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Calibri" w:hAnsiTheme="minorHAnsi" w:cstheme="minorHAnsi"/>
          <w:color w:val="auto"/>
          <w:szCs w:val="24"/>
        </w:rPr>
        <w:t> deverão informar a esta sobre os benefícios ou ganhos econômicos auferidos por meio da disponibilização da tecnologia ao mercado ou à sociedade. </w:t>
      </w:r>
    </w:p>
    <w:p w:rsidR="001F41D0" w:rsidRPr="00C16E90" w:rsidRDefault="001F41D0" w:rsidP="001F41D0">
      <w:pPr>
        <w:tabs>
          <w:tab w:val="left" w:pos="132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</w:rPr>
      </w:pP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lastRenderedPageBreak/>
        <w:t>PARÁGRAFO SEGUNDO</w:t>
      </w:r>
      <w:r w:rsidRPr="00BA2440">
        <w:rPr>
          <w:rFonts w:asciiTheme="minorHAnsi" w:eastAsia="Calibri" w:hAnsiTheme="minorHAnsi" w:cstheme="minorHAnsi"/>
          <w:color w:val="auto"/>
          <w:szCs w:val="24"/>
        </w:rPr>
        <w:t>: A participação da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Calibri" w:hAnsiTheme="minorHAnsi" w:cstheme="minorHAnsi"/>
          <w:color w:val="auto"/>
          <w:szCs w:val="24"/>
        </w:rPr>
        <w:t> no recebimento dos benefícios ou ganhos econômicos previstos nesta Cláusula será pactuada caso a caso, diretamente com os titulares da propriedade intelectual beneficiados com o apoio financeiro da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Calibri" w:hAnsiTheme="minorHAnsi" w:cstheme="minorHAnsi"/>
          <w:color w:val="auto"/>
          <w:szCs w:val="24"/>
        </w:rPr>
        <w:t>, e levará em consideração o valor aportado pela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Calibri" w:hAnsiTheme="minorHAnsi" w:cstheme="minorHAnsi"/>
          <w:color w:val="auto"/>
          <w:szCs w:val="24"/>
        </w:rPr>
        <w:t> e o grau de maturidade em que a tecnologia estava quando houve o apoio financeiro da </w:t>
      </w:r>
      <w:r w:rsidRPr="00BA2440">
        <w:rPr>
          <w:rFonts w:asciiTheme="minorHAnsi" w:eastAsia="Calibri" w:hAnsiTheme="minorHAnsi" w:cstheme="minorHAnsi"/>
          <w:b/>
          <w:bCs/>
          <w:color w:val="auto"/>
          <w:szCs w:val="24"/>
        </w:rPr>
        <w:t>OUTORGANTE</w:t>
      </w:r>
      <w:r w:rsidRPr="00BA2440">
        <w:rPr>
          <w:rFonts w:asciiTheme="minorHAnsi" w:eastAsia="Calibri" w:hAnsiTheme="minorHAnsi" w:cstheme="minorHAnsi"/>
          <w:color w:val="auto"/>
          <w:szCs w:val="24"/>
        </w:rPr>
        <w:t>.</w:t>
      </w:r>
      <w:r w:rsidRPr="00C16E90">
        <w:rPr>
          <w:rFonts w:asciiTheme="minorHAnsi" w:eastAsia="Calibri" w:hAnsiTheme="minorHAnsi" w:cstheme="minorHAnsi"/>
          <w:color w:val="auto"/>
          <w:szCs w:val="24"/>
        </w:rPr>
        <w:t> </w:t>
      </w:r>
    </w:p>
    <w:bookmarkEnd w:id="7"/>
    <w:p w:rsidR="001F41D0" w:rsidRPr="006A6300" w:rsidRDefault="001F41D0" w:rsidP="001F41D0">
      <w:pPr>
        <w:tabs>
          <w:tab w:val="left" w:pos="255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color w:val="auto"/>
          <w:szCs w:val="24"/>
        </w:rPr>
      </w:pPr>
      <w:r w:rsidRPr="006A6300">
        <w:rPr>
          <w:rFonts w:asciiTheme="minorHAnsi" w:eastAsia="Calibri" w:hAnsiTheme="minorHAnsi" w:cstheme="minorHAnsi"/>
          <w:bCs/>
          <w:color w:val="auto"/>
          <w:szCs w:val="24"/>
        </w:rPr>
        <w:tab/>
      </w:r>
    </w:p>
    <w:p w:rsidR="001F41D0" w:rsidRPr="00C16E90" w:rsidRDefault="001F41D0" w:rsidP="001F41D0">
      <w:pPr>
        <w:tabs>
          <w:tab w:val="left" w:pos="2550"/>
        </w:tabs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CLÁUSULA DÉCIMA - DA PRESTAÇÃO DE CONTAS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TÉCNICO-CIENTÍFICA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bookmarkStart w:id="8" w:name="_Hlk132987485"/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O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BENEFICIÁRIO(A)/COORDENADOR(A)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obriga-se a realizar a prestação de contas técnico-científica do processo, no prazo de até 60 (sessenta) dias após encerrado o seu prazo de execução, ou pela rescisão deste TO por qualquer motivo, devendo a prestação de contas observar as diretrizes previstas no Manual da FAPEMIG e as demais normas da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, a Chamada Pública identificada neste Termo, bem como na legislação aplicável.</w:t>
      </w:r>
    </w:p>
    <w:bookmarkEnd w:id="8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PARÁGRAFO PRIMEIRO</w:t>
      </w:r>
      <w:bookmarkStart w:id="9" w:name="_Hlk132987558"/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: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bookmarkEnd w:id="9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PARÁGRAFO SEGUNDO: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Na hipótese da reprovação parcial ou integral da prestação de contas técnico-cientifica, o </w:t>
      </w:r>
      <w:bookmarkStart w:id="10" w:name="_Hlk132987712"/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BENEFICIÁRIO(A)/COORDENADOR(A)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bookmarkEnd w:id="10"/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deverá efetuar a devolução dos recursos recebidos, integral ou proporcionalmente, conforme o caso, sem prejuízo da correção monetária devida.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bookmarkStart w:id="11" w:name="_Hlk132987864"/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PARÁGRAFO TERCEIRO: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OUTORGADA EXECUTORA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acompanhará a execução e a apresentação da prestação de contas técnico-científica pelo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BENEFICIÁRIO(A)/COORDENADOR(A),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bookmarkEnd w:id="11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CLÁUSULA DÉCIMA PRIMEIRA - DA PRESTAÇÃO DE CONTAS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FINANCEIRA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bookmarkStart w:id="12" w:name="_Hlk132988130"/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OUTORGADA GESTORA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obriga-se a realizar a prestação de contas financeira do projeto, no prazo de até 60 (sessenta) dias após encerrado o prazo de sua execução, ou pela rescisão deste TO por qualquer motivo, devendo a prestação de contas observar as diretrizes previstas no Manual da FAPEMIG, no Manual do PCRH, a Cartilha de Prestação de Contas Financeira, as demais normas da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, bem como a Chamada Pública identificada neste Termo e a legislação aplicável.</w:t>
      </w:r>
    </w:p>
    <w:bookmarkEnd w:id="12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PARÁGRAFO PRIMEIRO: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Na hipótese </w:t>
      </w:r>
      <w:r w:rsidRPr="00C16E90">
        <w:rPr>
          <w:rFonts w:asciiTheme="minorHAnsi" w:hAnsiTheme="minorHAnsi" w:cstheme="minorHAnsi"/>
          <w:szCs w:val="24"/>
        </w:rPr>
        <w:t xml:space="preserve">de reprovação integral ou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parcial da prestação de contas financeira, 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OUTORGADA GESTORA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deverá efetuar a devolução proporcional dos recursos recebidos, devidamente corrigidos.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bookmarkStart w:id="13" w:name="_Hlk132988265"/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PARÁGRAFO SEGUNDO: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A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OUTORGADA EXECUTORA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e o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BENEFICIÁRIO(A)/COORDENADOR(A)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poderão ser responsabilizados solidariamente pela devolução dos recursos em decorrência da reprovação parcial ou integral da prestação de contas financeira, caso a sua ação ou omissão tenha concorrido para a reprovação.</w:t>
      </w:r>
    </w:p>
    <w:bookmarkEnd w:id="13"/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PARÁGRAFO TERCEIRO: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 Na prestação de contas final, o saldo apurado na conta vinculada, inclusive com os rendimentos de aplicação financeira, deverá ser devolvido à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lastRenderedPageBreak/>
        <w:t xml:space="preserve">por meio de DAE – Documento de Arrecadação Estadual disponível em </w:t>
      </w:r>
      <w:hyperlink r:id="rId11" w:history="1">
        <w:r w:rsidRPr="006A6300">
          <w:rPr>
            <w:rStyle w:val="Hyperlink"/>
            <w:rFonts w:asciiTheme="minorHAnsi" w:eastAsia="Times New Roman" w:hAnsiTheme="minorHAnsi" w:cstheme="minorHAnsi"/>
            <w:szCs w:val="24"/>
          </w:rPr>
          <w:t>http://daeonline1.fazenda.mg.gov.br/daeonline/executeReceitaOrgaosEstaduais.action</w:t>
        </w:r>
      </w:hyperlink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, (Receita de órgãos estaduais) devidamente identificado com o número do processo, no campo de </w:t>
      </w:r>
      <w:r w:rsidRPr="006A6300">
        <w:rPr>
          <w:rFonts w:asciiTheme="minorHAnsi" w:eastAsia="Times New Roman" w:hAnsiTheme="minorHAnsi" w:cstheme="minorHAnsi"/>
          <w:color w:val="auto"/>
          <w:szCs w:val="24"/>
        </w:rPr>
        <w:t>informações do DAE.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DÉCIMA SEGUNDA - DA INADIMPLÊNCIA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A violação de quaisquer das cláusulas do presente TO importará em imediata suspensão do Treinamento/Curso concedido 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e, eventual rescisão deste TO,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além da devolução dos recursos recebidos, devidamente corrigidos e acrescidos de juros legais, sem prejuízo de outras sanções legais cabíveis.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DÉCIMA TERCEIRA - DA RESCISÃO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O presente TO poderá ser rescindido no caso de inadimplência de quaisquer de suas cláusulas; por desempenho insatisfatório do(a)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BENEFICIÁRIO(A)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e não conclusão das atividades previstas no Plano de Trabalho ou documento equivalente disponível na plataforma Everest; podendo ainda a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PARÁGRAFO PRIMEIRO: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No caso de descumprimento de quaisquer de suas cláusulas e condições, poderá o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PARTÍCIPE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prejudicado dar por findo o presente TO, independentemente de prévia interpelação judicial ou extrajudicial, respondendo o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PARTÍCIPE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inadimplente pelos prejuízos ocasionados, salvo hipótese de caso fortuito ou de força maior, devidamente demonstrados.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PARÁGRAFO SEGUNDO: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BENEFICIÁRIO(A)/COORDENADOR(A), </w:t>
      </w:r>
      <w:r w:rsidRPr="00C16E90">
        <w:rPr>
          <w:rFonts w:asciiTheme="minorHAnsi" w:eastAsia="Times New Roman" w:hAnsiTheme="minorHAnsi" w:cstheme="minorHAnsi"/>
          <w:color w:val="auto"/>
          <w:szCs w:val="24"/>
        </w:rPr>
        <w:t>conforme regras do programa.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CLÁUSULA DÉCIMA QUARTA -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DA LEGISLAÇÃO APLICÁVEL</w:t>
      </w:r>
      <w:r w:rsidRPr="00C16E90" w:rsidDel="00034EB4">
        <w:rPr>
          <w:rFonts w:asciiTheme="minorHAnsi" w:eastAsia="Times New Roman" w:hAnsiTheme="minorHAnsi" w:cstheme="minorHAnsi"/>
          <w:b/>
          <w:color w:val="auto"/>
          <w:szCs w:val="24"/>
        </w:rPr>
        <w:t xml:space="preserve"> 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7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As normas de concessão, execução, pagamento, acompanhamento e prestação de contas do presente TO são as previstas nas Leis Federais n. 13.243/2016, n. 10.973/2004 e, no que couber, a Lei n. 8.666/1993, Lei Estadual n. 22.929/2018, Decreto Estadual n. 47.442/2018 e demais legislações aplicáveis ao presente instrumento, além do regramento constante no Manual da FAPEMIG, no Manual do PCRH e demais normas internas da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OUTORGANTE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ÁUSULA DÉCIMA QUINTA – DAS DISPOSIÇÕES GERAIS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A Outorga do Treinamento/Curso não cria e não envolve relação empregatícia de qualquer espécie entre o(a)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BENEFICIÁRIO(A)/COORDENADOR(A)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e a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OUTORGANTE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ÁUSULA DÉCIMA SEXTA – DA ADESÃO ÀS CLÁUSULAS E CONDIÇÕES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Os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OUTORGADOS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declaram que aceitam e aderem, sem restrições, ao presente TO, como está deferido e se responsabilizam pelo seu fiel cumprimento, em todos os seus termos, cláusulas e condições.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bookmarkStart w:id="14" w:name="_Hlk132989528"/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DÉCIMA SÉTIMA – PRAZO PARA ASSINATURA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Os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PARTÍCIPES</w:t>
      </w:r>
      <w:r w:rsidRPr="00C16E90">
        <w:rPr>
          <w:rFonts w:asciiTheme="minorHAnsi" w:eastAsia="Calibri" w:hAnsiTheme="minorHAnsi" w:cstheme="minorHAnsi"/>
          <w:szCs w:val="24"/>
          <w:lang w:eastAsia="en-US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bookmarkEnd w:id="14"/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0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DÉCIMA OITAVA – DA PUBLICAÇÃO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b/>
          <w:bCs/>
          <w:szCs w:val="24"/>
          <w:lang w:eastAsia="en-US"/>
        </w:rPr>
      </w:pP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 xml:space="preserve">O extrato deste TO será publicado no Diário Oficial do Estado de Minas Gerais por conta e ônus da 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>OUTORGANTE</w:t>
      </w:r>
      <w:r w:rsidRPr="00C16E90">
        <w:rPr>
          <w:rFonts w:asciiTheme="minorHAnsi" w:eastAsia="Calibri" w:hAnsiTheme="minorHAnsi" w:cstheme="minorHAnsi"/>
          <w:bCs/>
          <w:szCs w:val="24"/>
          <w:lang w:eastAsia="en-US"/>
        </w:rPr>
        <w:t>.</w:t>
      </w:r>
      <w:r w:rsidRPr="00C16E90">
        <w:rPr>
          <w:rFonts w:asciiTheme="minorHAnsi" w:eastAsia="Calibri" w:hAnsiTheme="minorHAnsi" w:cstheme="minorHAnsi"/>
          <w:b/>
          <w:bCs/>
          <w:szCs w:val="24"/>
          <w:lang w:eastAsia="en-US"/>
        </w:rPr>
        <w:t xml:space="preserve">   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 xml:space="preserve">CLÁUSULA DÉCIMA NONA – </w:t>
      </w:r>
      <w:r w:rsidRPr="00C16E90">
        <w:rPr>
          <w:rFonts w:asciiTheme="minorHAnsi" w:hAnsiTheme="minorHAnsi" w:cstheme="minorHAnsi"/>
          <w:b/>
          <w:szCs w:val="24"/>
        </w:rPr>
        <w:t>DA GESTÃO E FISCALIZAÇÃO</w:t>
      </w:r>
      <w:r w:rsidRPr="00C16E90" w:rsidDel="00EC221B">
        <w:rPr>
          <w:rFonts w:asciiTheme="minorHAnsi" w:eastAsia="Times New Roman" w:hAnsiTheme="minorHAnsi" w:cstheme="minorHAnsi"/>
          <w:b/>
          <w:color w:val="auto"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  <w:r w:rsidRPr="00C16E90">
        <w:rPr>
          <w:rFonts w:asciiTheme="minorHAnsi" w:hAnsiTheme="minorHAnsi" w:cstheme="minorHAnsi"/>
          <w:szCs w:val="24"/>
        </w:rPr>
        <w:t xml:space="preserve">A </w:t>
      </w:r>
      <w:r w:rsidRPr="00C16E90">
        <w:rPr>
          <w:rFonts w:asciiTheme="minorHAnsi" w:hAnsiTheme="minorHAnsi" w:cstheme="minorHAnsi"/>
          <w:b/>
          <w:szCs w:val="24"/>
        </w:rPr>
        <w:t xml:space="preserve">OUTORGADA GESTORA </w:t>
      </w:r>
      <w:r w:rsidRPr="00C16E90">
        <w:rPr>
          <w:rFonts w:asciiTheme="minorHAnsi" w:hAnsiTheme="minorHAnsi" w:cstheme="minorHAnsi"/>
          <w:bCs/>
          <w:szCs w:val="24"/>
        </w:rPr>
        <w:t>e a</w:t>
      </w:r>
      <w:r w:rsidRPr="00C16E90">
        <w:rPr>
          <w:rFonts w:asciiTheme="minorHAnsi" w:hAnsiTheme="minorHAnsi" w:cstheme="minorHAnsi"/>
          <w:b/>
          <w:szCs w:val="24"/>
        </w:rPr>
        <w:t xml:space="preserve"> OUTORGADA EXECUTORA </w:t>
      </w:r>
      <w:r w:rsidRPr="00C16E90">
        <w:rPr>
          <w:rFonts w:asciiTheme="minorHAnsi" w:hAnsiTheme="minorHAnsi" w:cstheme="minorHAnsi"/>
          <w:szCs w:val="24"/>
        </w:rPr>
        <w:t>deverão indicar, expressamente, um responsável para controlar e fiscalizar a execução do presente instrumento, nos termos da Lei Estadual 22.929/2018, podendo a indicação ser feita no Plano de Trabalho ou em documento apartado, o qual passará a fazer parte integrante e indissociável do presente TO.</w:t>
      </w: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Cs w:val="24"/>
          <w:lang w:eastAsia="en-US"/>
        </w:rPr>
      </w:pPr>
      <w:r w:rsidRPr="00C16E90">
        <w:rPr>
          <w:rFonts w:asciiTheme="minorHAnsi" w:hAnsiTheme="minorHAnsi" w:cstheme="minorHAnsi"/>
          <w:b/>
          <w:szCs w:val="24"/>
        </w:rPr>
        <w:t>PARÁGRAFO ÚNICO:</w:t>
      </w:r>
      <w:r w:rsidRPr="00C16E90">
        <w:rPr>
          <w:rFonts w:asciiTheme="minorHAnsi" w:hAnsiTheme="minorHAnsi" w:cstheme="minorHAnsi"/>
          <w:szCs w:val="24"/>
        </w:rPr>
        <w:t xml:space="preserve"> A </w:t>
      </w:r>
      <w:r w:rsidRPr="00C16E90">
        <w:rPr>
          <w:rFonts w:asciiTheme="minorHAnsi" w:hAnsiTheme="minorHAnsi" w:cstheme="minorHAnsi"/>
          <w:b/>
          <w:szCs w:val="24"/>
        </w:rPr>
        <w:t>OUTORGANTE</w:t>
      </w:r>
      <w:r w:rsidRPr="00C16E90">
        <w:rPr>
          <w:rFonts w:asciiTheme="minorHAnsi" w:hAnsiTheme="minorHAnsi" w:cstheme="minorHAnsi"/>
          <w:szCs w:val="24"/>
        </w:rPr>
        <w:t xml:space="preserve"> </w:t>
      </w:r>
      <w:bookmarkStart w:id="15" w:name="_Hlk132989698"/>
      <w:r w:rsidRPr="00C16E90">
        <w:rPr>
          <w:rFonts w:asciiTheme="minorHAnsi" w:hAnsiTheme="minorHAnsi" w:cstheme="minorHAnsi"/>
          <w:szCs w:val="24"/>
        </w:rPr>
        <w:t xml:space="preserve">indica como responsável pela gestão do presente TO </w:t>
      </w:r>
      <w:r w:rsidRPr="00C16E9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o chefe do Departamento de Programas de Bolsas e Eventos Técnicos </w:t>
      </w:r>
      <w:proofErr w:type="spellStart"/>
      <w:r w:rsidRPr="00C16E90">
        <w:rPr>
          <w:rFonts w:asciiTheme="minorHAnsi" w:eastAsia="Calibri" w:hAnsiTheme="minorHAnsi" w:cstheme="minorHAnsi"/>
          <w:color w:val="auto"/>
          <w:szCs w:val="24"/>
          <w:lang w:eastAsia="en-US"/>
        </w:rPr>
        <w:t>Jurcimar</w:t>
      </w:r>
      <w:proofErr w:type="spellEnd"/>
      <w:r w:rsidRPr="00C16E9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Ferreira Martins e pela fiscalização a chefia do Departamento de Monitoramento e Avaliação de Resultados </w:t>
      </w:r>
      <w:r w:rsidRPr="00BA24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Rafael Siqueira </w:t>
      </w:r>
      <w:proofErr w:type="spellStart"/>
      <w:r w:rsidRPr="00BA2440">
        <w:rPr>
          <w:rFonts w:asciiTheme="minorHAnsi" w:eastAsia="Calibri" w:hAnsiTheme="minorHAnsi" w:cstheme="minorHAnsi"/>
          <w:color w:val="auto"/>
          <w:szCs w:val="24"/>
          <w:lang w:eastAsia="en-US"/>
        </w:rPr>
        <w:t>Falce</w:t>
      </w:r>
      <w:proofErr w:type="spellEnd"/>
      <w:r w:rsidRPr="00BA2440">
        <w:rPr>
          <w:rFonts w:asciiTheme="minorHAnsi" w:eastAsia="Calibri" w:hAnsiTheme="minorHAnsi" w:cstheme="minorHAnsi"/>
          <w:color w:val="auto"/>
          <w:szCs w:val="24"/>
          <w:lang w:eastAsia="en-US"/>
        </w:rPr>
        <w:t xml:space="preserve"> Neto.</w:t>
      </w:r>
    </w:p>
    <w:bookmarkEnd w:id="15"/>
    <w:p w:rsidR="001F41D0" w:rsidRPr="006A630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hAnsiTheme="minorHAnsi" w:cstheme="minorHAnsi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2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lastRenderedPageBreak/>
        <w:t>CLÁUSULA VIGÉSIMA – DAS ALTERAÇÕES</w:t>
      </w: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2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2"/>
        <w:rPr>
          <w:rFonts w:asciiTheme="minorHAnsi" w:eastAsia="Times New Roman" w:hAnsiTheme="minorHAnsi" w:cstheme="minorHAnsi"/>
          <w:bCs/>
          <w:color w:val="auto"/>
          <w:szCs w:val="24"/>
        </w:rPr>
      </w:pPr>
      <w:bookmarkStart w:id="16" w:name="_Hlk132982901"/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As Cláusulas do presente Termo de Outorga poderão ser alteradas de comum acordo pelos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PARTÍCIPES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 por meio de TERMO ADITIVO, nos termos do inciso XIII, do art. 79 do Decreto 47.442/2018.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hAnsiTheme="minorHAnsi" w:cstheme="minorHAnsi"/>
          <w:bCs/>
        </w:rPr>
      </w:pPr>
      <w:r w:rsidRPr="00C16E90">
        <w:rPr>
          <w:rFonts w:asciiTheme="minorHAnsi" w:hAnsiTheme="minorHAnsi" w:cstheme="minorHAnsi"/>
          <w:b/>
        </w:rPr>
        <w:t>PARÁGRAFO PRIMEIRO</w:t>
      </w:r>
      <w:r w:rsidRPr="00C16E90">
        <w:rPr>
          <w:rFonts w:asciiTheme="minorHAnsi" w:hAnsiTheme="minorHAnsi" w:cstheme="minorHAnsi"/>
          <w:bCs/>
        </w:rPr>
        <w:t>: Serão aceitas solicitações de alteração de processo apresentadas apenas até 60 (sessenta) dias antes da data do encerramento do período de execução do Termo de Outorga. 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hAnsiTheme="minorHAnsi" w:cstheme="minorHAnsi"/>
          <w:bCs/>
        </w:rPr>
      </w:pPr>
      <w:r w:rsidRPr="00C16E90">
        <w:rPr>
          <w:rFonts w:asciiTheme="minorHAnsi" w:hAnsiTheme="minorHAnsi" w:cstheme="minorHAnsi"/>
          <w:b/>
        </w:rPr>
        <w:t>PARÁGRAFO SEGUNDO</w:t>
      </w:r>
      <w:r w:rsidRPr="00C16E90">
        <w:rPr>
          <w:rFonts w:asciiTheme="minorHAnsi" w:hAnsiTheme="minorHAnsi" w:cstheme="minorHAnsi"/>
          <w:bCs/>
        </w:rPr>
        <w:t>: Excepcionalmente, a critério da </w:t>
      </w:r>
      <w:r w:rsidRPr="00C16E90">
        <w:rPr>
          <w:rFonts w:asciiTheme="minorHAnsi" w:hAnsiTheme="minorHAnsi" w:cstheme="minorHAnsi"/>
          <w:b/>
        </w:rPr>
        <w:t>OUTORGANTE</w:t>
      </w:r>
      <w:r w:rsidRPr="00C16E90">
        <w:rPr>
          <w:rFonts w:asciiTheme="minorHAnsi" w:hAnsiTheme="minorHAnsi" w:cstheme="minorHAnsi"/>
          <w:bCs/>
        </w:rPr>
        <w:t>, será admitido o recebimento de proposta de alteração por parte dos </w:t>
      </w:r>
      <w:r w:rsidRPr="00C16E90">
        <w:rPr>
          <w:rFonts w:asciiTheme="minorHAnsi" w:hAnsiTheme="minorHAnsi" w:cstheme="minorHAnsi"/>
          <w:b/>
        </w:rPr>
        <w:t>OUTORGADOS</w:t>
      </w:r>
      <w:r w:rsidRPr="00C16E90">
        <w:rPr>
          <w:rFonts w:asciiTheme="minorHAnsi" w:hAnsiTheme="minorHAnsi" w:cstheme="minorHAnsi"/>
          <w:bCs/>
        </w:rPr>
        <w:t> em prazo inferior ao estipulado no parágrafo anterior, desde que dentro da vigência do Termo de Outorga, mediante a apresentação de justificativa do atraso na solicitação da proposta de aditamento. </w:t>
      </w:r>
    </w:p>
    <w:p w:rsidR="001F41D0" w:rsidRPr="00C16E90" w:rsidRDefault="001F41D0" w:rsidP="001F41D0">
      <w:pPr>
        <w:pStyle w:val="citacao"/>
        <w:spacing w:before="80" w:beforeAutospacing="0" w:after="80" w:afterAutospacing="0"/>
        <w:jc w:val="both"/>
        <w:rPr>
          <w:rFonts w:asciiTheme="minorHAnsi" w:hAnsiTheme="minorHAnsi" w:cstheme="minorHAnsi"/>
          <w:bCs/>
        </w:rPr>
      </w:pPr>
      <w:r w:rsidRPr="00C16E90">
        <w:rPr>
          <w:rFonts w:asciiTheme="minorHAnsi" w:hAnsiTheme="minorHAnsi" w:cstheme="minorHAnsi"/>
          <w:b/>
        </w:rPr>
        <w:t>PARÁGRAFO TERCEIRO</w:t>
      </w:r>
      <w:r w:rsidRPr="00C16E90">
        <w:rPr>
          <w:rFonts w:asciiTheme="minorHAnsi" w:hAnsiTheme="minorHAnsi" w:cstheme="minorHAnsi"/>
          <w:bCs/>
        </w:rPr>
        <w:t>: Para remanejamento de recursos e solicitação de alteração do Termo de Outorga deverá ser observado e atendido o disposto no Capítulo IV, seção I e II da Portaria FAPEMIG PRE n. 24/2022 e as que vierem a sucedê-la.</w:t>
      </w:r>
    </w:p>
    <w:bookmarkEnd w:id="16"/>
    <w:p w:rsidR="001F41D0" w:rsidRPr="00C16E90" w:rsidRDefault="001F41D0" w:rsidP="001F41D0">
      <w:pPr>
        <w:keepNext/>
        <w:spacing w:after="0" w:line="240" w:lineRule="auto"/>
        <w:ind w:left="0" w:right="0" w:firstLine="0"/>
        <w:outlineLvl w:val="2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2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CLÁUSULA VIGÉSIMA PRIMEIRA – DO FORO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 xml:space="preserve">Para dirimir quaisquer dúvidas ou litígios decorrentes do presente TO, fica eleito o foro da Comarca de Belo Horizonte ou, em sendo qualquer dos </w:t>
      </w: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 xml:space="preserve">OUTORGADOS </w:t>
      </w:r>
      <w:r w:rsidRPr="00C16E90">
        <w:rPr>
          <w:rFonts w:asciiTheme="minorHAnsi" w:eastAsia="Times New Roman" w:hAnsiTheme="minorHAnsi" w:cstheme="minorHAnsi"/>
          <w:bCs/>
          <w:color w:val="auto"/>
          <w:szCs w:val="24"/>
        </w:rPr>
        <w:t>entidade pública federal, fica eleita a Justiça Federal da Seção Judiciária de Minas Gerais - Belo Horizonte.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C16E90">
        <w:rPr>
          <w:rFonts w:asciiTheme="minorHAnsi" w:hAnsiTheme="minorHAnsi" w:cstheme="minorHAnsi"/>
          <w:b/>
          <w:szCs w:val="24"/>
        </w:rPr>
        <w:t xml:space="preserve">PARÁGRAFO ÚNICO: </w:t>
      </w:r>
      <w:r w:rsidRPr="00C16E90">
        <w:rPr>
          <w:rFonts w:asciiTheme="minorHAnsi" w:hAnsiTheme="minorHAnsi" w:cstheme="minorHAnsi"/>
          <w:szCs w:val="24"/>
        </w:rPr>
        <w:t xml:space="preserve">Eventuais controvérsias que envolvam apenas a </w:t>
      </w:r>
      <w:r w:rsidRPr="00C16E90">
        <w:rPr>
          <w:rFonts w:asciiTheme="minorHAnsi" w:hAnsiTheme="minorHAnsi" w:cstheme="minorHAnsi"/>
          <w:b/>
          <w:szCs w:val="24"/>
        </w:rPr>
        <w:t>FAPEMIG</w:t>
      </w:r>
      <w:r w:rsidRPr="00C16E90">
        <w:rPr>
          <w:rFonts w:asciiTheme="minorHAnsi" w:hAnsiTheme="minorHAnsi" w:cstheme="minorHAnsi"/>
          <w:szCs w:val="24"/>
        </w:rPr>
        <w:t xml:space="preserve"> e entidade pública estadual serão dirimidas administrativamente pelas partes ou, na impossibilidade, através da Câmara de Prevenção e Resolução Administrativa de Conflitos junto à Advocacia-Geral do Estado de Minas Gerais.</w:t>
      </w: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color w:val="auto"/>
          <w:szCs w:val="24"/>
        </w:rPr>
        <w:t xml:space="preserve">Belo Horizonte, </w:t>
      </w: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&lt;&lt;TO_DATAEMISSAO&gt;&gt;.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4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OUTORGANTE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REPRESENTANTE LEGAL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bookmarkStart w:id="17" w:name="_Hlk132990077"/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OUTORGADA EXECUTORA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&lt;&lt;DESEN_DIRIGENTE&gt;&gt;</w:t>
      </w:r>
    </w:p>
    <w:bookmarkEnd w:id="17"/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keepNext/>
        <w:spacing w:after="0" w:line="240" w:lineRule="auto"/>
        <w:ind w:left="0" w:right="0" w:firstLine="0"/>
        <w:jc w:val="center"/>
        <w:outlineLvl w:val="4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OUTORGADA GESTORA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&lt;&lt;GEST_DIRIGENTE&gt;&gt;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color w:val="auto"/>
          <w:szCs w:val="24"/>
        </w:rPr>
      </w:pP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bookmarkStart w:id="18" w:name="_Hlk132990240"/>
      <w:r w:rsidRPr="00C16E90">
        <w:rPr>
          <w:rFonts w:asciiTheme="minorHAnsi" w:eastAsia="Times New Roman" w:hAnsiTheme="minorHAnsi" w:cstheme="minorHAnsi"/>
          <w:b/>
          <w:bCs/>
          <w:color w:val="auto"/>
          <w:szCs w:val="24"/>
        </w:rPr>
        <w:t>BENEFICIÁRIO(A)/COORDENADOR(A)</w:t>
      </w:r>
      <w:r w:rsidRPr="00C16E90" w:rsidDel="00BD5900">
        <w:rPr>
          <w:rFonts w:asciiTheme="minorHAnsi" w:eastAsia="Times New Roman" w:hAnsiTheme="minorHAnsi" w:cstheme="minorHAnsi"/>
          <w:b/>
          <w:color w:val="auto"/>
          <w:szCs w:val="24"/>
        </w:rPr>
        <w:t xml:space="preserve"> 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Cs w:val="24"/>
        </w:rPr>
      </w:pPr>
      <w:r w:rsidRPr="00C16E90">
        <w:rPr>
          <w:rFonts w:asciiTheme="minorHAnsi" w:eastAsia="Times New Roman" w:hAnsiTheme="minorHAnsi" w:cstheme="minorHAnsi"/>
          <w:b/>
          <w:color w:val="auto"/>
          <w:szCs w:val="24"/>
        </w:rPr>
        <w:t>&lt;&lt;BOLSISTA&gt;&gt;</w:t>
      </w:r>
    </w:p>
    <w:p w:rsidR="001F41D0" w:rsidRPr="00C16E90" w:rsidRDefault="001F41D0" w:rsidP="001F41D0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szCs w:val="24"/>
          <w:u w:val="single"/>
        </w:rPr>
      </w:pPr>
      <w:bookmarkStart w:id="19" w:name="_GoBack"/>
      <w:bookmarkEnd w:id="18"/>
      <w:bookmarkEnd w:id="19"/>
    </w:p>
    <w:sectPr w:rsidR="001F41D0" w:rsidRPr="00C16E90" w:rsidSect="00AF1D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76E" w:rsidRDefault="00874BFC">
      <w:pPr>
        <w:spacing w:after="0" w:line="240" w:lineRule="auto"/>
      </w:pPr>
      <w:r>
        <w:separator/>
      </w:r>
    </w:p>
  </w:endnote>
  <w:endnote w:type="continuationSeparator" w:id="0">
    <w:p w:rsidR="0095776E" w:rsidRDefault="0087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:rsidR="00D334CF" w:rsidRDefault="001F41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334CF" w:rsidRDefault="00380D2D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1F41D0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:rsidR="00D334CF" w:rsidRDefault="001F41D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76E" w:rsidRDefault="00874BFC">
      <w:pPr>
        <w:spacing w:after="0" w:line="240" w:lineRule="auto"/>
      </w:pPr>
      <w:r>
        <w:separator/>
      </w:r>
    </w:p>
  </w:footnote>
  <w:footnote w:type="continuationSeparator" w:id="0">
    <w:p w:rsidR="0095776E" w:rsidRDefault="0087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380D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380D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CF" w:rsidRDefault="00380D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516"/>
    <w:multiLevelType w:val="multilevel"/>
    <w:tmpl w:val="D1C89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65091"/>
    <w:multiLevelType w:val="hybridMultilevel"/>
    <w:tmpl w:val="1B060C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9C1"/>
    <w:multiLevelType w:val="hybridMultilevel"/>
    <w:tmpl w:val="9774EBBC"/>
    <w:lvl w:ilvl="0" w:tplc="5AA4DC5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D37B5"/>
    <w:multiLevelType w:val="multilevel"/>
    <w:tmpl w:val="93B86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B058AF"/>
    <w:multiLevelType w:val="hybridMultilevel"/>
    <w:tmpl w:val="7346CC54"/>
    <w:lvl w:ilvl="0" w:tplc="04160017">
      <w:start w:val="1"/>
      <w:numFmt w:val="lowerLetter"/>
      <w:lvlText w:val="%1)"/>
      <w:lvlJc w:val="left"/>
      <w:pPr>
        <w:ind w:left="862" w:hanging="360"/>
      </w:pPr>
      <w:rPr>
        <w:sz w:val="27"/>
        <w:szCs w:val="27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8D756E"/>
    <w:multiLevelType w:val="hybridMultilevel"/>
    <w:tmpl w:val="76FE64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B344467"/>
    <w:multiLevelType w:val="hybridMultilevel"/>
    <w:tmpl w:val="1A42DD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748E6"/>
    <w:multiLevelType w:val="multilevel"/>
    <w:tmpl w:val="E8603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0"/>
    <w:rsid w:val="001461C8"/>
    <w:rsid w:val="001F41D0"/>
    <w:rsid w:val="002D3219"/>
    <w:rsid w:val="003162AD"/>
    <w:rsid w:val="00337413"/>
    <w:rsid w:val="003473AD"/>
    <w:rsid w:val="00380D2D"/>
    <w:rsid w:val="004938DF"/>
    <w:rsid w:val="006C0B5D"/>
    <w:rsid w:val="007D5740"/>
    <w:rsid w:val="00822700"/>
    <w:rsid w:val="00874BFC"/>
    <w:rsid w:val="00944C22"/>
    <w:rsid w:val="0095776E"/>
    <w:rsid w:val="00A532A8"/>
    <w:rsid w:val="00A8447D"/>
    <w:rsid w:val="00C54669"/>
    <w:rsid w:val="00CF174A"/>
    <w:rsid w:val="00E8771B"/>
    <w:rsid w:val="00E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B5FE0-CF15-4941-9146-34E639F2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1D0"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1F41D0"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1F41D0"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3">
    <w:name w:val="heading 3"/>
    <w:next w:val="Normal"/>
    <w:link w:val="Ttulo3Char"/>
    <w:uiPriority w:val="9"/>
    <w:unhideWhenUsed/>
    <w:qFormat/>
    <w:rsid w:val="001F41D0"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41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F41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41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41D0"/>
    <w:rPr>
      <w:rFonts w:ascii="Arial" w:eastAsia="Arial" w:hAnsi="Arial" w:cs="Arial"/>
      <w:b/>
      <w:color w:val="000000"/>
      <w:sz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F41D0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41D0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F41D0"/>
    <w:rPr>
      <w:rFonts w:asciiTheme="majorHAnsi" w:eastAsiaTheme="majorEastAsia" w:hAnsiTheme="majorHAnsi" w:cstheme="majorBidi"/>
      <w:color w:val="2F5496" w:themeColor="accent1" w:themeShade="BF"/>
      <w:sz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41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table" w:customStyle="1" w:styleId="Tabelacomgrade1">
    <w:name w:val="Tabela com grade1"/>
    <w:rsid w:val="001F41D0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1F41D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F4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41D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F41D0"/>
    <w:rPr>
      <w:rFonts w:eastAsiaTheme="minorEastAsia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1D0"/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1F41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41D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F41D0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1F4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1F41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41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41D0"/>
    <w:rPr>
      <w:rFonts w:ascii="Arial" w:eastAsia="Arial" w:hAnsi="Arial" w:cs="Arial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41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41D0"/>
    <w:rPr>
      <w:rFonts w:ascii="Arial" w:eastAsia="Arial" w:hAnsi="Arial" w:cs="Arial"/>
      <w:b/>
      <w:bCs/>
      <w:color w:val="00000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F41D0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41D0"/>
    <w:rPr>
      <w:rFonts w:ascii="Arial" w:eastAsia="Arial" w:hAnsi="Arial" w:cs="Arial"/>
      <w:sz w:val="24"/>
      <w:szCs w:val="24"/>
      <w:lang w:val="pt-PT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F41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F41D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41D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41D0"/>
    <w:rPr>
      <w:rFonts w:ascii="Arial" w:eastAsia="Arial" w:hAnsi="Arial" w:cs="Arial"/>
      <w:color w:val="000000"/>
      <w:sz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F41D0"/>
    <w:rPr>
      <w:color w:val="954F72" w:themeColor="followedHyperlink"/>
      <w:u w:val="single"/>
    </w:rPr>
  </w:style>
  <w:style w:type="paragraph" w:customStyle="1" w:styleId="Default">
    <w:name w:val="Default"/>
    <w:rsid w:val="001F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1F41D0"/>
    <w:pPr>
      <w:spacing w:after="0" w:line="240" w:lineRule="auto"/>
    </w:pPr>
    <w:rPr>
      <w:rFonts w:ascii="Arial" w:eastAsia="Arial" w:hAnsi="Arial" w:cs="Arial"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1F41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1F41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1F41D0"/>
    <w:rPr>
      <w:i/>
      <w:iCs/>
    </w:rPr>
  </w:style>
  <w:style w:type="paragraph" w:customStyle="1" w:styleId="textojustificado">
    <w:name w:val="texto_justificad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SemEspaamento">
    <w:name w:val="No Spacing"/>
    <w:uiPriority w:val="1"/>
    <w:qFormat/>
    <w:rsid w:val="001F41D0"/>
    <w:pPr>
      <w:spacing w:after="0" w:line="240" w:lineRule="auto"/>
    </w:pPr>
    <w:rPr>
      <w:kern w:val="2"/>
      <w14:ligatures w14:val="standardContextual"/>
    </w:rPr>
  </w:style>
  <w:style w:type="paragraph" w:customStyle="1" w:styleId="citacao">
    <w:name w:val="citacao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1F41D0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mig.br/pt/legislacao_detail/58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pemig.br/pt/legislacao_detail/399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eonline1.fazenda.mg.gov.br/daeonline/executeReceitaOrgaosEstaduais.ac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fapemig.br/pt/legislacao_detail/68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apemig.br/pt/menu-servicos/propriedade-intelectual/vitrine-tecnologic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5122</Words>
  <Characters>27664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Moreira de Siqueira</dc:creator>
  <cp:keywords/>
  <dc:description/>
  <cp:lastModifiedBy>Vania Moreira de Siqueira</cp:lastModifiedBy>
  <cp:revision>4</cp:revision>
  <dcterms:created xsi:type="dcterms:W3CDTF">2023-08-04T11:56:00Z</dcterms:created>
  <dcterms:modified xsi:type="dcterms:W3CDTF">2023-08-04T12:14:00Z</dcterms:modified>
</cp:coreProperties>
</file>